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29F6" w14:textId="008B36DB" w:rsidR="00EA1DBB" w:rsidRDefault="00EA1DBB" w:rsidP="001500FE">
      <w:pPr>
        <w:tabs>
          <w:tab w:val="left" w:pos="825"/>
          <w:tab w:val="center" w:pos="4788"/>
          <w:tab w:val="right" w:pos="9576"/>
        </w:tabs>
        <w:ind w:left="2340" w:hanging="2340"/>
        <w:rPr>
          <w:rFonts w:ascii="Verdana" w:eastAsia="Calibri" w:hAnsi="Verdana"/>
          <w:b/>
          <w:color w:val="FF0000"/>
          <w:sz w:val="72"/>
        </w:rPr>
      </w:pPr>
      <w:r>
        <w:rPr>
          <w:rFonts w:ascii="Verdana" w:eastAsia="Calibri" w:hAnsi="Verdana"/>
          <w:b/>
          <w:color w:val="FF0000"/>
          <w:sz w:val="72"/>
        </w:rPr>
        <w:tab/>
      </w:r>
    </w:p>
    <w:p w14:paraId="77C41924" w14:textId="39057304" w:rsidR="001500FE" w:rsidRDefault="001500FE" w:rsidP="001500FE">
      <w:pPr>
        <w:tabs>
          <w:tab w:val="left" w:pos="825"/>
          <w:tab w:val="center" w:pos="4788"/>
          <w:tab w:val="right" w:pos="9576"/>
        </w:tabs>
        <w:ind w:left="2340" w:hanging="2340"/>
        <w:rPr>
          <w:rFonts w:ascii="Verdana" w:eastAsia="Calibri" w:hAnsi="Verdana"/>
          <w:b/>
          <w:color w:val="FF0000"/>
          <w:sz w:val="72"/>
        </w:rPr>
      </w:pPr>
    </w:p>
    <w:p w14:paraId="211A25EA" w14:textId="77777777" w:rsidR="001500FE" w:rsidRPr="001500FE" w:rsidRDefault="001500FE" w:rsidP="001500FE">
      <w:pPr>
        <w:tabs>
          <w:tab w:val="left" w:pos="825"/>
          <w:tab w:val="center" w:pos="4788"/>
          <w:tab w:val="right" w:pos="9576"/>
        </w:tabs>
        <w:ind w:left="2340" w:hanging="2340"/>
        <w:rPr>
          <w:rFonts w:ascii="Verdana" w:eastAsia="Calibri" w:hAnsi="Verdana"/>
          <w:b/>
          <w:color w:val="FF0000"/>
          <w:sz w:val="72"/>
        </w:rPr>
      </w:pPr>
      <w:bookmarkStart w:id="0" w:name="_GoBack"/>
      <w:bookmarkEnd w:id="0"/>
    </w:p>
    <w:p w14:paraId="7A7EA727" w14:textId="29C00ACE" w:rsidR="006F091C" w:rsidRDefault="00BB5F7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48B037" wp14:editId="5996B480">
            <wp:simplePos x="0" y="0"/>
            <wp:positionH relativeFrom="page">
              <wp:posOffset>6156325</wp:posOffset>
            </wp:positionH>
            <wp:positionV relativeFrom="page">
              <wp:posOffset>358775</wp:posOffset>
            </wp:positionV>
            <wp:extent cx="992505" cy="731520"/>
            <wp:effectExtent l="0" t="0" r="0" b="0"/>
            <wp:wrapNone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4440" w14:textId="18984752" w:rsidR="003A282B" w:rsidRPr="003A282B" w:rsidRDefault="008D6562" w:rsidP="003A282B">
      <w:pPr>
        <w:rPr>
          <w:rFonts w:ascii="Verdana" w:eastAsia="Calibri" w:hAnsi="Verdan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6951A" wp14:editId="6E22EC77">
                <wp:simplePos x="0" y="0"/>
                <wp:positionH relativeFrom="page">
                  <wp:posOffset>1355725</wp:posOffset>
                </wp:positionH>
                <wp:positionV relativeFrom="page">
                  <wp:posOffset>1318895</wp:posOffset>
                </wp:positionV>
                <wp:extent cx="5151120" cy="936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5112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C68F" w14:textId="77777777" w:rsidR="003A2ACD" w:rsidRDefault="003A2ACD" w:rsidP="008D6562">
                            <w:pPr>
                              <w:spacing w:line="385" w:lineRule="exact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36"/>
                              </w:rPr>
                              <w:t>WISCONSIN</w:t>
                            </w:r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6"/>
                              </w:rPr>
                              <w:t>BALANCE</w:t>
                            </w:r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36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6"/>
                              </w:rPr>
                              <w:t>CONTINUUM</w:t>
                            </w:r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 xml:space="preserve"> OF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6"/>
                              </w:rPr>
                              <w:t>CARE</w:t>
                            </w:r>
                          </w:p>
                          <w:p w14:paraId="6C3F2EAB" w14:textId="77777777" w:rsidR="003A2ACD" w:rsidRDefault="003A2ACD" w:rsidP="008D6562">
                            <w:pPr>
                              <w:spacing w:line="389" w:lineRule="exact"/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32"/>
                              </w:rPr>
                              <w:t>ANNUAL</w:t>
                            </w:r>
                            <w:r>
                              <w:rPr>
                                <w:rFonts w:ascii="Calibri"/>
                                <w:b/>
                                <w:spacing w:val="-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MEETING</w:t>
                            </w:r>
                          </w:p>
                          <w:p w14:paraId="4EEE4457" w14:textId="77777777" w:rsidR="003A2ACD" w:rsidRDefault="003A2ACD" w:rsidP="008D6562">
                            <w:pPr>
                              <w:spacing w:before="2" w:line="341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November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9,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2018</w:t>
                            </w:r>
                          </w:p>
                          <w:p w14:paraId="25C09EF0" w14:textId="77777777" w:rsidR="003A2ACD" w:rsidRDefault="003A2ACD" w:rsidP="008D6562">
                            <w:pPr>
                              <w:spacing w:line="341" w:lineRule="exact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Kalahari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Resort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Convention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8"/>
                              </w:rPr>
                              <w:t>Center,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Wisconsin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Dells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695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75pt;margin-top:103.85pt;width:405.6pt;height:7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" filled="f" stroked="f">
                <v:path arrowok="t"/>
                <v:textbox inset="0,0,0,0">
                  <w:txbxContent>
                    <w:p w14:paraId="4825C68F" w14:textId="77777777" w:rsidR="003A2ACD" w:rsidRDefault="003A2ACD" w:rsidP="008D6562">
                      <w:pPr>
                        <w:spacing w:line="385" w:lineRule="exact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36"/>
                        </w:rPr>
                        <w:t>WISCONSIN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6"/>
                        </w:rPr>
                        <w:t>BALANCE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3"/>
                          <w:sz w:val="36"/>
                        </w:rPr>
                        <w:t>STATE</w:t>
                      </w:r>
                      <w:r>
                        <w:rPr>
                          <w:rFonts w:ascii="Calibri"/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6"/>
                        </w:rPr>
                        <w:t>CONTINUUM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 xml:space="preserve"> OF</w:t>
                      </w:r>
                      <w:r>
                        <w:rPr>
                          <w:rFonts w:ascii="Calibri"/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6"/>
                        </w:rPr>
                        <w:t>CARE</w:t>
                      </w:r>
                    </w:p>
                    <w:p w14:paraId="6C3F2EAB" w14:textId="77777777" w:rsidR="003A2ACD" w:rsidRDefault="003A2ACD" w:rsidP="008D6562">
                      <w:pPr>
                        <w:spacing w:line="389" w:lineRule="exact"/>
                        <w:ind w:left="2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32"/>
                        </w:rPr>
                        <w:t>ANNUAL</w:t>
                      </w:r>
                      <w:r>
                        <w:rPr>
                          <w:rFonts w:ascii="Calibri"/>
                          <w:b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MEETING</w:t>
                      </w:r>
                    </w:p>
                    <w:p w14:paraId="4EEE4457" w14:textId="77777777" w:rsidR="003A2ACD" w:rsidRDefault="003A2ACD" w:rsidP="008D6562">
                      <w:pPr>
                        <w:spacing w:before="2" w:line="341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November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9,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2018</w:t>
                      </w:r>
                    </w:p>
                    <w:p w14:paraId="25C09EF0" w14:textId="77777777" w:rsidR="003A2ACD" w:rsidRDefault="003A2ACD" w:rsidP="008D6562">
                      <w:pPr>
                        <w:spacing w:line="341" w:lineRule="exact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Kalahari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Resort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and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Convention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Center,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Wisconsin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Dells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82B" w:rsidRPr="003A282B">
        <w:rPr>
          <w:rFonts w:ascii="Verdana" w:eastAsia="Calibri" w:hAnsi="Verdana"/>
          <w:color w:val="000000"/>
          <w:sz w:val="24"/>
        </w:rPr>
        <w:t xml:space="preserve">FRIDAY </w:t>
      </w:r>
      <w:r w:rsidR="003A282B">
        <w:rPr>
          <w:rFonts w:ascii="Verdana" w:eastAsia="Calibri" w:hAnsi="Verdana"/>
          <w:color w:val="000000"/>
          <w:sz w:val="24"/>
        </w:rPr>
        <w:t>NOVEMBER 9</w:t>
      </w:r>
      <w:r w:rsidR="003A282B" w:rsidRPr="003A282B">
        <w:rPr>
          <w:rFonts w:ascii="Verdana" w:eastAsia="Calibri" w:hAnsi="Verdana"/>
          <w:color w:val="000000"/>
          <w:sz w:val="24"/>
        </w:rPr>
        <w:t>, 2018</w:t>
      </w:r>
    </w:p>
    <w:p w14:paraId="2E30F450" w14:textId="77777777" w:rsidR="003A282B" w:rsidRPr="003A282B" w:rsidRDefault="003A282B" w:rsidP="003A282B">
      <w:pPr>
        <w:spacing w:line="341" w:lineRule="exact"/>
        <w:ind w:right="738"/>
        <w:rPr>
          <w:rFonts w:ascii="Verdana" w:hAnsi="Verdana"/>
          <w:w w:val="105"/>
        </w:rPr>
      </w:pPr>
      <w:r w:rsidRPr="003A282B">
        <w:rPr>
          <w:rFonts w:ascii="Verdana" w:hAnsi="Verdana"/>
          <w:w w:val="105"/>
        </w:rPr>
        <w:t>BUSINESS</w:t>
      </w:r>
      <w:r w:rsidRPr="003A282B">
        <w:rPr>
          <w:rFonts w:ascii="Verdana" w:hAnsi="Verdana"/>
          <w:spacing w:val="-31"/>
          <w:w w:val="105"/>
        </w:rPr>
        <w:t xml:space="preserve"> </w:t>
      </w:r>
      <w:r w:rsidRPr="003A282B">
        <w:rPr>
          <w:rFonts w:ascii="Verdana" w:hAnsi="Verdana"/>
          <w:w w:val="105"/>
        </w:rPr>
        <w:t>MEETING</w:t>
      </w:r>
    </w:p>
    <w:p w14:paraId="27196938" w14:textId="77777777" w:rsidR="003A282B" w:rsidRPr="003A282B" w:rsidRDefault="003A282B" w:rsidP="00955EE2">
      <w:pPr>
        <w:ind w:right="734"/>
        <w:rPr>
          <w:rFonts w:ascii="Verdana" w:hAnsi="Verdana"/>
          <w:w w:val="105"/>
        </w:rPr>
      </w:pPr>
    </w:p>
    <w:p w14:paraId="14E6601D" w14:textId="54B3EE5C" w:rsidR="003A282B" w:rsidRPr="003A282B" w:rsidRDefault="003A282B" w:rsidP="003A282B">
      <w:pPr>
        <w:spacing w:line="341" w:lineRule="exact"/>
        <w:ind w:right="738"/>
        <w:rPr>
          <w:rFonts w:ascii="Verdana" w:hAnsi="Verdana"/>
        </w:rPr>
      </w:pPr>
      <w:r w:rsidRPr="003A282B">
        <w:rPr>
          <w:rFonts w:ascii="Verdana" w:hAnsi="Verdana"/>
          <w:w w:val="105"/>
        </w:rPr>
        <w:t>Meeting was called to order at</w:t>
      </w:r>
      <w:r w:rsidRPr="003A282B">
        <w:rPr>
          <w:rFonts w:ascii="Verdana" w:hAnsi="Verdana"/>
          <w:color w:val="000000"/>
          <w:w w:val="105"/>
        </w:rPr>
        <w:t xml:space="preserve"> </w:t>
      </w:r>
      <w:r w:rsidR="00BA1AEF">
        <w:rPr>
          <w:rFonts w:ascii="Verdana" w:hAnsi="Verdana"/>
          <w:color w:val="000000"/>
          <w:w w:val="105"/>
        </w:rPr>
        <w:t>1:0</w:t>
      </w:r>
      <w:r w:rsidR="004035A5">
        <w:rPr>
          <w:rFonts w:ascii="Verdana" w:hAnsi="Verdana"/>
          <w:color w:val="000000"/>
          <w:w w:val="105"/>
        </w:rPr>
        <w:t xml:space="preserve">5 </w:t>
      </w:r>
      <w:r w:rsidR="00EF5636">
        <w:rPr>
          <w:rFonts w:ascii="Verdana" w:hAnsi="Verdana"/>
          <w:w w:val="105"/>
        </w:rPr>
        <w:t>pm</w:t>
      </w:r>
      <w:r w:rsidRPr="003A282B">
        <w:rPr>
          <w:rFonts w:ascii="Verdana" w:hAnsi="Verdana"/>
          <w:w w:val="105"/>
        </w:rPr>
        <w:t xml:space="preserve"> by Jeanette Petts</w:t>
      </w:r>
      <w:r w:rsidR="00955EE2">
        <w:rPr>
          <w:rFonts w:ascii="Verdana" w:hAnsi="Verdana"/>
          <w:w w:val="105"/>
        </w:rPr>
        <w:t>.</w:t>
      </w:r>
    </w:p>
    <w:p w14:paraId="6501F90C" w14:textId="77777777" w:rsidR="003A282B" w:rsidRPr="00EA1DBB" w:rsidRDefault="003A282B" w:rsidP="00955EE2">
      <w:pPr>
        <w:ind w:left="994" w:hanging="720"/>
        <w:rPr>
          <w:rFonts w:ascii="Verdana" w:eastAsia="Calibri" w:hAnsi="Verdana"/>
          <w:w w:val="105"/>
          <w:sz w:val="10"/>
        </w:rPr>
      </w:pPr>
    </w:p>
    <w:p w14:paraId="17BC2A43" w14:textId="77777777" w:rsidR="003A282B" w:rsidRPr="003A282B" w:rsidRDefault="003A282B" w:rsidP="00955EE2">
      <w:pPr>
        <w:numPr>
          <w:ilvl w:val="0"/>
          <w:numId w:val="5"/>
        </w:numPr>
        <w:tabs>
          <w:tab w:val="left" w:pos="1620"/>
        </w:tabs>
        <w:spacing w:before="12"/>
        <w:ind w:left="900" w:hanging="450"/>
        <w:rPr>
          <w:rFonts w:ascii="Verdana" w:eastAsia="Calibri" w:hAnsi="Verdana"/>
        </w:rPr>
      </w:pPr>
      <w:r w:rsidRPr="003A282B">
        <w:rPr>
          <w:rFonts w:ascii="Verdana" w:eastAsia="Calibri" w:hAnsi="Verdana"/>
          <w:w w:val="105"/>
        </w:rPr>
        <w:t>Roll</w:t>
      </w:r>
      <w:r w:rsidRPr="003A282B">
        <w:rPr>
          <w:rFonts w:ascii="Verdana" w:eastAsia="Calibri" w:hAnsi="Verdana"/>
          <w:spacing w:val="-13"/>
          <w:w w:val="105"/>
        </w:rPr>
        <w:t xml:space="preserve"> </w:t>
      </w:r>
      <w:r w:rsidRPr="003A282B">
        <w:rPr>
          <w:rFonts w:ascii="Verdana" w:eastAsia="Calibri" w:hAnsi="Verdana"/>
          <w:w w:val="105"/>
        </w:rPr>
        <w:t>Call</w:t>
      </w:r>
    </w:p>
    <w:p w14:paraId="28AE0B35" w14:textId="77777777" w:rsidR="003A282B" w:rsidRPr="003A282B" w:rsidRDefault="003A282B" w:rsidP="003A282B">
      <w:pPr>
        <w:tabs>
          <w:tab w:val="left" w:pos="1620"/>
          <w:tab w:val="left" w:pos="2280"/>
        </w:tabs>
        <w:spacing w:before="12"/>
        <w:ind w:left="2280" w:firstLine="180"/>
        <w:rPr>
          <w:rFonts w:ascii="Verdana" w:eastAsia="Calibri" w:hAnsi="Verdana"/>
          <w:w w:val="105"/>
          <w:sz w:val="14"/>
        </w:rPr>
      </w:pPr>
    </w:p>
    <w:p w14:paraId="37F0B2F1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Brown her</w:t>
      </w:r>
      <w:r w:rsidRPr="003A282B">
        <w:rPr>
          <w:rFonts w:ascii="Verdana" w:hAnsi="Verdana"/>
          <w:color w:val="000000"/>
        </w:rPr>
        <w:t>e</w:t>
      </w:r>
    </w:p>
    <w:p w14:paraId="280D945B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CAP here</w:t>
      </w:r>
    </w:p>
    <w:p w14:paraId="2C012181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Central here</w:t>
      </w:r>
    </w:p>
    <w:p w14:paraId="426F1F6A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Coulee here</w:t>
      </w:r>
    </w:p>
    <w:p w14:paraId="3C14FF46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Dairyland here</w:t>
      </w:r>
    </w:p>
    <w:p w14:paraId="0C91EB23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Fox Cities here</w:t>
      </w:r>
    </w:p>
    <w:p w14:paraId="54F654DC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Indianhead here</w:t>
      </w:r>
    </w:p>
    <w:p w14:paraId="09227024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Jefferson here</w:t>
      </w:r>
    </w:p>
    <w:p w14:paraId="0934BDFE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Kenosha here</w:t>
      </w:r>
    </w:p>
    <w:p w14:paraId="4769737E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Lakeshore here</w:t>
      </w:r>
    </w:p>
    <w:p w14:paraId="338087C9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North Central here</w:t>
      </w:r>
    </w:p>
    <w:p w14:paraId="64E5E9C8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Northeast here</w:t>
      </w:r>
    </w:p>
    <w:p w14:paraId="63468D99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Northwest here</w:t>
      </w:r>
    </w:p>
    <w:p w14:paraId="24B30EA9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N*WISH here</w:t>
      </w:r>
    </w:p>
    <w:p w14:paraId="04462857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Ozaukee here</w:t>
      </w:r>
    </w:p>
    <w:p w14:paraId="128634E6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Rock here</w:t>
      </w:r>
    </w:p>
    <w:p w14:paraId="41A8243C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Southwest here</w:t>
      </w:r>
    </w:p>
    <w:p w14:paraId="6A82F2FA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Washington here</w:t>
      </w:r>
    </w:p>
    <w:p w14:paraId="3CB05137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Waukesha here</w:t>
      </w:r>
    </w:p>
    <w:p w14:paraId="53287023" w14:textId="77777777" w:rsidR="003A282B" w:rsidRP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West Central here</w:t>
      </w:r>
    </w:p>
    <w:p w14:paraId="5162E1A7" w14:textId="77777777" w:rsidR="003A282B" w:rsidRDefault="003A282B" w:rsidP="003A282B">
      <w:pPr>
        <w:numPr>
          <w:ilvl w:val="0"/>
          <w:numId w:val="4"/>
        </w:numPr>
        <w:tabs>
          <w:tab w:val="left" w:pos="1620"/>
        </w:tabs>
        <w:ind w:left="1080" w:firstLine="180"/>
        <w:rPr>
          <w:rFonts w:ascii="Verdana" w:hAnsi="Verdana"/>
        </w:rPr>
      </w:pPr>
      <w:r w:rsidRPr="003A282B">
        <w:rPr>
          <w:rFonts w:ascii="Verdana" w:hAnsi="Verdana"/>
        </w:rPr>
        <w:t>Winnebagoland here</w:t>
      </w:r>
    </w:p>
    <w:p w14:paraId="5977B5EF" w14:textId="77777777" w:rsidR="003A282B" w:rsidRPr="00EA1DBB" w:rsidRDefault="003A282B" w:rsidP="00955EE2">
      <w:pPr>
        <w:tabs>
          <w:tab w:val="left" w:pos="1620"/>
        </w:tabs>
        <w:rPr>
          <w:rFonts w:ascii="Verdana" w:hAnsi="Verdana"/>
          <w:sz w:val="10"/>
        </w:rPr>
      </w:pPr>
    </w:p>
    <w:p w14:paraId="5FB10A4C" w14:textId="72DD0C11" w:rsidR="003A282B" w:rsidRPr="003A282B" w:rsidRDefault="003A282B" w:rsidP="00955EE2">
      <w:pPr>
        <w:numPr>
          <w:ilvl w:val="0"/>
          <w:numId w:val="5"/>
        </w:numPr>
        <w:ind w:left="900" w:hanging="450"/>
        <w:rPr>
          <w:rFonts w:ascii="Verdana" w:hAnsi="Verdana"/>
          <w:sz w:val="18"/>
        </w:rPr>
      </w:pPr>
      <w:r w:rsidRPr="003A282B">
        <w:rPr>
          <w:rFonts w:ascii="Verdana" w:hAnsi="Verdana"/>
        </w:rPr>
        <w:t>Approval of Agenda</w:t>
      </w:r>
    </w:p>
    <w:p w14:paraId="25E5013E" w14:textId="77777777" w:rsidR="003A282B" w:rsidRPr="003A282B" w:rsidRDefault="003A282B" w:rsidP="00EA1DBB">
      <w:pPr>
        <w:tabs>
          <w:tab w:val="left" w:pos="1620"/>
        </w:tabs>
        <w:rPr>
          <w:rFonts w:ascii="Verdana" w:hAnsi="Verdana"/>
          <w:sz w:val="18"/>
        </w:rPr>
      </w:pPr>
      <w:r w:rsidRPr="003A282B">
        <w:rPr>
          <w:rFonts w:ascii="Verdana" w:hAnsi="Verdana"/>
        </w:rPr>
        <w:t> </w:t>
      </w:r>
      <w:r w:rsidRPr="003A282B">
        <w:rPr>
          <w:rFonts w:ascii="Verdana" w:hAnsi="Verdana"/>
        </w:rPr>
        <w:tab/>
      </w:r>
    </w:p>
    <w:p w14:paraId="5D6D761F" w14:textId="27943D51" w:rsidR="003A282B" w:rsidRPr="003A282B" w:rsidRDefault="003A282B" w:rsidP="00955EE2">
      <w:pPr>
        <w:numPr>
          <w:ilvl w:val="0"/>
          <w:numId w:val="12"/>
        </w:numPr>
        <w:tabs>
          <w:tab w:val="left" w:pos="1620"/>
        </w:tabs>
        <w:ind w:firstLine="540"/>
        <w:rPr>
          <w:rFonts w:ascii="Verdana" w:hAnsi="Verdana"/>
        </w:rPr>
      </w:pPr>
      <w:r w:rsidRPr="003A282B">
        <w:rPr>
          <w:rFonts w:ascii="Verdana" w:hAnsi="Verdana"/>
        </w:rPr>
        <w:t xml:space="preserve">Motion to approve Agenda by </w:t>
      </w:r>
      <w:r w:rsidR="00E06782">
        <w:rPr>
          <w:rFonts w:ascii="Verdana" w:hAnsi="Verdana"/>
        </w:rPr>
        <w:t>Debbie Bushman</w:t>
      </w:r>
    </w:p>
    <w:p w14:paraId="4B5971DB" w14:textId="413804DD" w:rsidR="003A282B" w:rsidRPr="003A282B" w:rsidRDefault="003A282B" w:rsidP="00955EE2">
      <w:pPr>
        <w:numPr>
          <w:ilvl w:val="0"/>
          <w:numId w:val="12"/>
        </w:numPr>
        <w:tabs>
          <w:tab w:val="left" w:pos="1620"/>
        </w:tabs>
        <w:ind w:firstLine="540"/>
        <w:rPr>
          <w:rFonts w:ascii="Verdana" w:hAnsi="Verdana"/>
        </w:rPr>
      </w:pPr>
      <w:r w:rsidRPr="003A282B">
        <w:rPr>
          <w:rFonts w:ascii="Verdana" w:hAnsi="Verdana"/>
        </w:rPr>
        <w:t>Second by</w:t>
      </w:r>
      <w:r w:rsidRPr="003A282B">
        <w:rPr>
          <w:rFonts w:ascii="Verdana" w:hAnsi="Verdana"/>
          <w:color w:val="000000"/>
        </w:rPr>
        <w:t xml:space="preserve"> </w:t>
      </w:r>
      <w:r w:rsidR="00680039">
        <w:rPr>
          <w:rFonts w:ascii="Verdana" w:hAnsi="Verdana"/>
          <w:color w:val="000000"/>
        </w:rPr>
        <w:t>Susan Tucker</w:t>
      </w:r>
    </w:p>
    <w:p w14:paraId="4171BC4B" w14:textId="77777777" w:rsidR="003A282B" w:rsidRPr="003A282B" w:rsidRDefault="003A282B" w:rsidP="00955EE2">
      <w:pPr>
        <w:numPr>
          <w:ilvl w:val="0"/>
          <w:numId w:val="12"/>
        </w:numPr>
        <w:tabs>
          <w:tab w:val="clear" w:pos="720"/>
          <w:tab w:val="left" w:pos="1620"/>
          <w:tab w:val="num" w:pos="2160"/>
        </w:tabs>
        <w:ind w:firstLine="540"/>
        <w:rPr>
          <w:rFonts w:ascii="Verdana" w:hAnsi="Verdana"/>
        </w:rPr>
      </w:pPr>
      <w:r w:rsidRPr="003A282B">
        <w:rPr>
          <w:rFonts w:ascii="Verdana" w:hAnsi="Verdana"/>
        </w:rPr>
        <w:t>No further discussion</w:t>
      </w:r>
    </w:p>
    <w:p w14:paraId="43516C00" w14:textId="77777777" w:rsidR="003A282B" w:rsidRPr="003A282B" w:rsidRDefault="003A282B" w:rsidP="00955EE2">
      <w:pPr>
        <w:numPr>
          <w:ilvl w:val="0"/>
          <w:numId w:val="12"/>
        </w:numPr>
        <w:tabs>
          <w:tab w:val="left" w:pos="1620"/>
        </w:tabs>
        <w:ind w:firstLine="540"/>
        <w:rPr>
          <w:rFonts w:ascii="Verdana" w:hAnsi="Verdana"/>
        </w:rPr>
      </w:pPr>
      <w:r w:rsidRPr="003A282B">
        <w:rPr>
          <w:rFonts w:ascii="Verdana" w:hAnsi="Verdana"/>
        </w:rPr>
        <w:t>All in favor</w:t>
      </w:r>
    </w:p>
    <w:p w14:paraId="25A92547" w14:textId="77777777" w:rsidR="003A282B" w:rsidRPr="003A282B" w:rsidRDefault="003A282B" w:rsidP="00955EE2">
      <w:pPr>
        <w:numPr>
          <w:ilvl w:val="0"/>
          <w:numId w:val="12"/>
        </w:numPr>
        <w:tabs>
          <w:tab w:val="left" w:pos="1620"/>
        </w:tabs>
        <w:ind w:firstLine="540"/>
        <w:rPr>
          <w:rFonts w:ascii="Verdana" w:hAnsi="Verdana"/>
        </w:rPr>
      </w:pPr>
      <w:r w:rsidRPr="003A282B">
        <w:rPr>
          <w:rFonts w:ascii="Verdana" w:hAnsi="Verdana"/>
        </w:rPr>
        <w:t>Motion Carries</w:t>
      </w:r>
    </w:p>
    <w:p w14:paraId="6507D022" w14:textId="24F4E14B" w:rsidR="003A282B" w:rsidRDefault="003A282B" w:rsidP="00955EE2">
      <w:pPr>
        <w:tabs>
          <w:tab w:val="left" w:pos="1620"/>
        </w:tabs>
        <w:ind w:left="1080"/>
        <w:rPr>
          <w:rFonts w:ascii="Verdana" w:hAnsi="Verdana"/>
        </w:rPr>
      </w:pPr>
      <w:r w:rsidRPr="003A282B">
        <w:rPr>
          <w:rFonts w:ascii="Verdana" w:hAnsi="Verdana"/>
        </w:rPr>
        <w:t> </w:t>
      </w:r>
    </w:p>
    <w:p w14:paraId="6173BF2E" w14:textId="307A25BF" w:rsidR="00EA1DBB" w:rsidRDefault="00EA1DBB" w:rsidP="00955EE2">
      <w:pPr>
        <w:tabs>
          <w:tab w:val="left" w:pos="1620"/>
        </w:tabs>
        <w:ind w:left="1080"/>
        <w:rPr>
          <w:rFonts w:ascii="Verdana" w:hAnsi="Verdana"/>
          <w:sz w:val="10"/>
        </w:rPr>
      </w:pPr>
    </w:p>
    <w:p w14:paraId="5906E8A7" w14:textId="79182774" w:rsidR="00EA1DBB" w:rsidRDefault="00EA1DBB" w:rsidP="00955EE2">
      <w:pPr>
        <w:tabs>
          <w:tab w:val="left" w:pos="1620"/>
        </w:tabs>
        <w:ind w:left="1080"/>
        <w:rPr>
          <w:rFonts w:ascii="Verdana" w:hAnsi="Verdana"/>
          <w:sz w:val="10"/>
        </w:rPr>
      </w:pPr>
    </w:p>
    <w:p w14:paraId="2EAE96B6" w14:textId="7AD88A79" w:rsidR="00EA1DBB" w:rsidRDefault="00EA1DBB" w:rsidP="00955EE2">
      <w:pPr>
        <w:tabs>
          <w:tab w:val="left" w:pos="1620"/>
        </w:tabs>
        <w:ind w:left="1080"/>
        <w:rPr>
          <w:rFonts w:ascii="Verdana" w:hAnsi="Verdana"/>
          <w:sz w:val="10"/>
        </w:rPr>
      </w:pPr>
    </w:p>
    <w:p w14:paraId="6045334D" w14:textId="59CDE7D0" w:rsidR="00EA1DBB" w:rsidRDefault="00EA1DBB" w:rsidP="00955EE2">
      <w:pPr>
        <w:tabs>
          <w:tab w:val="left" w:pos="1620"/>
        </w:tabs>
        <w:ind w:left="1080"/>
        <w:rPr>
          <w:rFonts w:ascii="Verdana" w:hAnsi="Verdana"/>
          <w:sz w:val="10"/>
        </w:rPr>
      </w:pPr>
    </w:p>
    <w:p w14:paraId="4B430468" w14:textId="650CEE8F" w:rsidR="00EA1DBB" w:rsidRDefault="00EA1DBB" w:rsidP="00955EE2">
      <w:pPr>
        <w:tabs>
          <w:tab w:val="left" w:pos="1620"/>
        </w:tabs>
        <w:ind w:left="1080"/>
        <w:rPr>
          <w:rFonts w:ascii="Verdana" w:hAnsi="Verdana"/>
          <w:sz w:val="10"/>
        </w:rPr>
      </w:pPr>
    </w:p>
    <w:p w14:paraId="3C28C98D" w14:textId="03C90BC1" w:rsidR="00EA1DBB" w:rsidRDefault="00EA1DBB" w:rsidP="00955EE2">
      <w:pPr>
        <w:tabs>
          <w:tab w:val="left" w:pos="1620"/>
        </w:tabs>
        <w:ind w:left="1080"/>
        <w:rPr>
          <w:rFonts w:ascii="Verdana" w:hAnsi="Verdana"/>
          <w:sz w:val="10"/>
        </w:rPr>
      </w:pPr>
    </w:p>
    <w:p w14:paraId="52D4A34F" w14:textId="4289F061" w:rsidR="00EA1DBB" w:rsidRDefault="00EA1DBB" w:rsidP="00955EE2">
      <w:pPr>
        <w:tabs>
          <w:tab w:val="left" w:pos="1620"/>
        </w:tabs>
        <w:ind w:left="1080"/>
        <w:rPr>
          <w:rFonts w:ascii="Verdana" w:hAnsi="Verdana"/>
          <w:sz w:val="10"/>
        </w:rPr>
      </w:pPr>
    </w:p>
    <w:p w14:paraId="40D79B8B" w14:textId="2A770953" w:rsidR="00EA1DBB" w:rsidRDefault="00EA1DBB" w:rsidP="00955EE2">
      <w:pPr>
        <w:tabs>
          <w:tab w:val="left" w:pos="1620"/>
        </w:tabs>
        <w:ind w:left="1080"/>
        <w:rPr>
          <w:rFonts w:ascii="Verdana" w:hAnsi="Verdana"/>
          <w:sz w:val="10"/>
        </w:rPr>
      </w:pPr>
    </w:p>
    <w:p w14:paraId="33AD8939" w14:textId="77777777" w:rsidR="00EA1DBB" w:rsidRPr="00EA1DBB" w:rsidRDefault="00EA1DBB" w:rsidP="00955EE2">
      <w:pPr>
        <w:tabs>
          <w:tab w:val="left" w:pos="1620"/>
        </w:tabs>
        <w:ind w:left="1080"/>
        <w:rPr>
          <w:rFonts w:ascii="Verdana" w:hAnsi="Verdana"/>
          <w:sz w:val="10"/>
        </w:rPr>
      </w:pPr>
    </w:p>
    <w:p w14:paraId="77C8A328" w14:textId="77777777" w:rsidR="003A282B" w:rsidRPr="003A282B" w:rsidRDefault="003A282B" w:rsidP="00955EE2">
      <w:pPr>
        <w:numPr>
          <w:ilvl w:val="0"/>
          <w:numId w:val="5"/>
        </w:numPr>
        <w:ind w:left="900" w:hanging="450"/>
        <w:rPr>
          <w:rFonts w:ascii="Verdana" w:hAnsi="Verdana"/>
          <w:sz w:val="18"/>
        </w:rPr>
      </w:pPr>
      <w:r w:rsidRPr="003A282B">
        <w:rPr>
          <w:rFonts w:ascii="Verdana" w:hAnsi="Verdana"/>
        </w:rPr>
        <w:t xml:space="preserve">Review and approval of minutes of </w:t>
      </w:r>
      <w:r>
        <w:rPr>
          <w:rFonts w:ascii="Verdana" w:hAnsi="Verdana"/>
        </w:rPr>
        <w:t>August 10</w:t>
      </w:r>
      <w:r w:rsidRPr="003A282B">
        <w:rPr>
          <w:rFonts w:ascii="Verdana" w:hAnsi="Verdana"/>
        </w:rPr>
        <w:t>, 2018</w:t>
      </w:r>
    </w:p>
    <w:p w14:paraId="67282A91" w14:textId="77777777" w:rsidR="003A282B" w:rsidRPr="004B4AE3" w:rsidRDefault="003A282B" w:rsidP="004B4AE3">
      <w:pPr>
        <w:tabs>
          <w:tab w:val="left" w:pos="1620"/>
        </w:tabs>
        <w:rPr>
          <w:rFonts w:ascii="Verdana" w:hAnsi="Verdana"/>
          <w:sz w:val="16"/>
        </w:rPr>
      </w:pPr>
      <w:r w:rsidRPr="003A282B">
        <w:rPr>
          <w:rFonts w:ascii="Verdana" w:hAnsi="Verdana"/>
        </w:rPr>
        <w:t> </w:t>
      </w:r>
    </w:p>
    <w:p w14:paraId="0AF5F264" w14:textId="2A094DC4" w:rsidR="003A282B" w:rsidRPr="003A282B" w:rsidRDefault="003A282B" w:rsidP="00955EE2">
      <w:pPr>
        <w:numPr>
          <w:ilvl w:val="0"/>
          <w:numId w:val="11"/>
        </w:numPr>
        <w:tabs>
          <w:tab w:val="left" w:pos="1350"/>
          <w:tab w:val="left" w:pos="1620"/>
        </w:tabs>
        <w:ind w:firstLine="540"/>
        <w:rPr>
          <w:rFonts w:ascii="Verdana" w:hAnsi="Verdana"/>
        </w:rPr>
      </w:pPr>
      <w:r w:rsidRPr="003A282B">
        <w:rPr>
          <w:rFonts w:ascii="Verdana" w:hAnsi="Verdana"/>
        </w:rPr>
        <w:t xml:space="preserve">Motion to approve minutes by </w:t>
      </w:r>
      <w:r w:rsidR="00680039">
        <w:rPr>
          <w:rFonts w:ascii="Verdana" w:hAnsi="Verdana"/>
        </w:rPr>
        <w:t>Je</w:t>
      </w:r>
      <w:r w:rsidR="00553E1A">
        <w:rPr>
          <w:rFonts w:ascii="Verdana" w:hAnsi="Verdana"/>
        </w:rPr>
        <w:t>a</w:t>
      </w:r>
      <w:r w:rsidR="00680039">
        <w:rPr>
          <w:rFonts w:ascii="Verdana" w:hAnsi="Verdana"/>
        </w:rPr>
        <w:t>nn</w:t>
      </w:r>
      <w:r w:rsidR="00553E1A">
        <w:rPr>
          <w:rFonts w:ascii="Verdana" w:hAnsi="Verdana"/>
        </w:rPr>
        <w:t>e</w:t>
      </w:r>
      <w:r w:rsidR="00680039">
        <w:rPr>
          <w:rFonts w:ascii="Verdana" w:hAnsi="Verdana"/>
        </w:rPr>
        <w:t xml:space="preserve"> Semb</w:t>
      </w:r>
    </w:p>
    <w:p w14:paraId="1860A785" w14:textId="5FA9CAC9" w:rsidR="003A282B" w:rsidRPr="00212C48" w:rsidRDefault="003A282B" w:rsidP="00955EE2">
      <w:pPr>
        <w:numPr>
          <w:ilvl w:val="0"/>
          <w:numId w:val="11"/>
        </w:numPr>
        <w:tabs>
          <w:tab w:val="left" w:pos="1350"/>
          <w:tab w:val="left" w:pos="1620"/>
        </w:tabs>
        <w:ind w:firstLine="540"/>
        <w:rPr>
          <w:rFonts w:ascii="Verdana" w:hAnsi="Verdana"/>
        </w:rPr>
      </w:pPr>
      <w:r w:rsidRPr="00212C48">
        <w:rPr>
          <w:rFonts w:ascii="Verdana" w:hAnsi="Verdana"/>
        </w:rPr>
        <w:t xml:space="preserve">Second by </w:t>
      </w:r>
      <w:r w:rsidR="00E42B48" w:rsidRPr="00212C48">
        <w:rPr>
          <w:rFonts w:ascii="Verdana" w:hAnsi="Verdana"/>
        </w:rPr>
        <w:t>Su</w:t>
      </w:r>
      <w:r w:rsidR="00212C48">
        <w:rPr>
          <w:rFonts w:ascii="Verdana" w:hAnsi="Verdana"/>
        </w:rPr>
        <w:t>zanne Hoppe</w:t>
      </w:r>
    </w:p>
    <w:p w14:paraId="4F074DD7" w14:textId="77777777" w:rsidR="003A282B" w:rsidRPr="003A282B" w:rsidRDefault="003A282B" w:rsidP="00955EE2">
      <w:pPr>
        <w:numPr>
          <w:ilvl w:val="0"/>
          <w:numId w:val="11"/>
        </w:numPr>
        <w:tabs>
          <w:tab w:val="left" w:pos="1350"/>
          <w:tab w:val="left" w:pos="1620"/>
        </w:tabs>
        <w:ind w:firstLine="540"/>
        <w:rPr>
          <w:rFonts w:ascii="Verdana" w:hAnsi="Verdana"/>
        </w:rPr>
      </w:pPr>
      <w:r w:rsidRPr="003A282B">
        <w:rPr>
          <w:rFonts w:ascii="Verdana" w:hAnsi="Verdana"/>
        </w:rPr>
        <w:t>No further discussion</w:t>
      </w:r>
    </w:p>
    <w:p w14:paraId="6642179B" w14:textId="129DCC66" w:rsidR="003A282B" w:rsidRPr="003A282B" w:rsidRDefault="00BB5F71" w:rsidP="00955EE2">
      <w:pPr>
        <w:numPr>
          <w:ilvl w:val="0"/>
          <w:numId w:val="11"/>
        </w:numPr>
        <w:tabs>
          <w:tab w:val="left" w:pos="1350"/>
          <w:tab w:val="left" w:pos="1620"/>
        </w:tabs>
        <w:ind w:firstLine="54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3D7396" wp14:editId="350A7C90">
            <wp:simplePos x="0" y="0"/>
            <wp:positionH relativeFrom="page">
              <wp:posOffset>6165850</wp:posOffset>
            </wp:positionH>
            <wp:positionV relativeFrom="page">
              <wp:posOffset>400050</wp:posOffset>
            </wp:positionV>
            <wp:extent cx="992505" cy="731520"/>
            <wp:effectExtent l="0" t="0" r="0" b="0"/>
            <wp:wrapNone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2B" w:rsidRPr="003A282B">
        <w:rPr>
          <w:rFonts w:ascii="Verdana" w:hAnsi="Verdana"/>
          <w:color w:val="000000"/>
        </w:rPr>
        <w:t>All in favor</w:t>
      </w:r>
      <w:r w:rsidRPr="00BB5F71">
        <w:rPr>
          <w:noProof/>
        </w:rPr>
        <w:t xml:space="preserve"> </w:t>
      </w:r>
    </w:p>
    <w:p w14:paraId="109081BC" w14:textId="77777777" w:rsidR="003A282B" w:rsidRPr="003A282B" w:rsidRDefault="003A282B" w:rsidP="00955EE2">
      <w:pPr>
        <w:numPr>
          <w:ilvl w:val="0"/>
          <w:numId w:val="11"/>
        </w:numPr>
        <w:tabs>
          <w:tab w:val="left" w:pos="1350"/>
          <w:tab w:val="left" w:pos="1620"/>
        </w:tabs>
        <w:ind w:firstLine="540"/>
        <w:rPr>
          <w:rFonts w:ascii="Verdana" w:hAnsi="Verdana"/>
        </w:rPr>
      </w:pPr>
      <w:r w:rsidRPr="003A282B">
        <w:rPr>
          <w:rFonts w:ascii="Verdana" w:hAnsi="Verdana"/>
        </w:rPr>
        <w:t>Motion Carries</w:t>
      </w:r>
    </w:p>
    <w:p w14:paraId="12CDB668" w14:textId="77777777" w:rsidR="003A282B" w:rsidRPr="004B4AE3" w:rsidRDefault="003A282B" w:rsidP="004B4AE3">
      <w:pPr>
        <w:tabs>
          <w:tab w:val="left" w:pos="2281"/>
        </w:tabs>
        <w:ind w:left="2275" w:hanging="720"/>
        <w:rPr>
          <w:rFonts w:ascii="Verdana" w:eastAsia="Calibri" w:hAnsi="Verdana"/>
          <w:sz w:val="14"/>
        </w:rPr>
      </w:pPr>
    </w:p>
    <w:p w14:paraId="78DB7497" w14:textId="77777777" w:rsidR="003A282B" w:rsidRPr="003A282B" w:rsidRDefault="003A282B" w:rsidP="00955EE2">
      <w:pPr>
        <w:numPr>
          <w:ilvl w:val="1"/>
          <w:numId w:val="9"/>
        </w:numPr>
        <w:tabs>
          <w:tab w:val="left" w:pos="810"/>
          <w:tab w:val="left" w:pos="2280"/>
        </w:tabs>
        <w:spacing w:before="12"/>
        <w:ind w:left="1260" w:hanging="810"/>
        <w:rPr>
          <w:rFonts w:ascii="Verdana" w:eastAsia="Calibri" w:hAnsi="Verdana"/>
        </w:rPr>
      </w:pPr>
      <w:r w:rsidRPr="003A282B">
        <w:rPr>
          <w:rFonts w:ascii="Verdana" w:eastAsia="Calibri" w:hAnsi="Verdana"/>
          <w:w w:val="105"/>
        </w:rPr>
        <w:t>Financial</w:t>
      </w:r>
      <w:r w:rsidRPr="003A282B">
        <w:rPr>
          <w:rFonts w:ascii="Verdana" w:eastAsia="Calibri" w:hAnsi="Verdana"/>
          <w:spacing w:val="-27"/>
          <w:w w:val="105"/>
        </w:rPr>
        <w:t xml:space="preserve"> </w:t>
      </w:r>
      <w:r w:rsidRPr="003A282B">
        <w:rPr>
          <w:rFonts w:ascii="Verdana" w:eastAsia="Calibri" w:hAnsi="Verdana"/>
          <w:spacing w:val="1"/>
          <w:w w:val="105"/>
        </w:rPr>
        <w:t xml:space="preserve">Report </w:t>
      </w:r>
    </w:p>
    <w:p w14:paraId="1614C9A2" w14:textId="77777777" w:rsidR="003A282B" w:rsidRPr="003A282B" w:rsidRDefault="003A282B" w:rsidP="003A282B">
      <w:pPr>
        <w:tabs>
          <w:tab w:val="left" w:pos="990"/>
          <w:tab w:val="left" w:pos="2730"/>
        </w:tabs>
        <w:spacing w:before="13"/>
        <w:ind w:left="2280" w:hanging="720"/>
        <w:rPr>
          <w:rFonts w:ascii="Verdana" w:eastAsia="Calibri" w:hAnsi="Verdana"/>
          <w:sz w:val="12"/>
        </w:rPr>
      </w:pPr>
    </w:p>
    <w:p w14:paraId="3687FA3C" w14:textId="0A3D8FA5" w:rsidR="003A282B" w:rsidRDefault="003A282B" w:rsidP="003A282B">
      <w:pPr>
        <w:tabs>
          <w:tab w:val="left" w:pos="990"/>
          <w:tab w:val="left" w:pos="2730"/>
        </w:tabs>
        <w:spacing w:before="13"/>
        <w:ind w:left="810" w:hanging="720"/>
        <w:rPr>
          <w:rFonts w:ascii="Verdana" w:eastAsia="Calibri" w:hAnsi="Verdana"/>
          <w:w w:val="105"/>
        </w:rPr>
      </w:pPr>
      <w:r w:rsidRPr="003A282B">
        <w:rPr>
          <w:rFonts w:ascii="Verdana" w:eastAsia="Calibri" w:hAnsi="Verdana"/>
          <w:w w:val="105"/>
        </w:rPr>
        <w:tab/>
        <w:t>Financial Report provided in the packet ending in</w:t>
      </w:r>
      <w:r w:rsidR="00E42B48">
        <w:rPr>
          <w:rFonts w:ascii="Verdana" w:eastAsia="Calibri" w:hAnsi="Verdana"/>
          <w:w w:val="105"/>
        </w:rPr>
        <w:t xml:space="preserve"> </w:t>
      </w:r>
      <w:r w:rsidR="006F766D">
        <w:rPr>
          <w:rFonts w:ascii="Verdana" w:eastAsia="Calibri" w:hAnsi="Verdana"/>
          <w:w w:val="105"/>
        </w:rPr>
        <w:t>September</w:t>
      </w:r>
      <w:r w:rsidR="006F766D">
        <w:rPr>
          <w:rFonts w:ascii="Verdana" w:eastAsia="Calibri" w:hAnsi="Verdana"/>
          <w:color w:val="000000"/>
          <w:w w:val="105"/>
        </w:rPr>
        <w:t xml:space="preserve"> </w:t>
      </w:r>
      <w:r w:rsidRPr="003A282B">
        <w:rPr>
          <w:rFonts w:ascii="Verdana" w:eastAsia="Calibri" w:hAnsi="Verdana"/>
          <w:w w:val="105"/>
        </w:rPr>
        <w:t>was reviewed by Millie</w:t>
      </w:r>
      <w:r w:rsidRPr="003A282B">
        <w:rPr>
          <w:rFonts w:ascii="Verdana" w:eastAsia="Calibri" w:hAnsi="Verdana"/>
          <w:color w:val="000000"/>
          <w:w w:val="105"/>
        </w:rPr>
        <w:t xml:space="preserve"> Rounsville</w:t>
      </w:r>
      <w:r w:rsidRPr="003A282B">
        <w:rPr>
          <w:rFonts w:ascii="Verdana" w:eastAsia="Calibri" w:hAnsi="Verdana"/>
          <w:w w:val="105"/>
        </w:rPr>
        <w:t>.</w:t>
      </w:r>
      <w:r w:rsidRPr="003A282B">
        <w:rPr>
          <w:rFonts w:ascii="Verdana" w:eastAsia="Calibri" w:hAnsi="Verdana"/>
          <w:color w:val="000000"/>
          <w:w w:val="105"/>
        </w:rPr>
        <w:t xml:space="preserve"> </w:t>
      </w:r>
      <w:r w:rsidRPr="003A282B">
        <w:rPr>
          <w:rFonts w:ascii="Verdana" w:eastAsia="Calibri" w:hAnsi="Verdana"/>
          <w:w w:val="105"/>
        </w:rPr>
        <w:t>No questions.</w:t>
      </w:r>
      <w:r w:rsidR="0058043B">
        <w:rPr>
          <w:rFonts w:ascii="Verdana" w:eastAsia="Calibri" w:hAnsi="Verdana"/>
          <w:w w:val="105"/>
        </w:rPr>
        <w:t xml:space="preserve">  Carrie Poser discussed the Coordinated Entry S</w:t>
      </w:r>
      <w:r w:rsidR="007F0889">
        <w:rPr>
          <w:rFonts w:ascii="Verdana" w:eastAsia="Calibri" w:hAnsi="Verdana"/>
          <w:w w:val="105"/>
        </w:rPr>
        <w:t>upported Services Only (CE-SSO)</w:t>
      </w:r>
      <w:r w:rsidR="0058043B">
        <w:rPr>
          <w:rFonts w:ascii="Verdana" w:eastAsia="Calibri" w:hAnsi="Verdana"/>
          <w:w w:val="105"/>
        </w:rPr>
        <w:t xml:space="preserve"> Grant briefly.  No questions.</w:t>
      </w:r>
    </w:p>
    <w:p w14:paraId="40300678" w14:textId="77777777" w:rsidR="00553E1A" w:rsidRPr="004B4AE3" w:rsidRDefault="00553E1A" w:rsidP="004B4AE3">
      <w:pPr>
        <w:tabs>
          <w:tab w:val="left" w:pos="990"/>
          <w:tab w:val="left" w:pos="2730"/>
        </w:tabs>
        <w:ind w:left="806" w:hanging="720"/>
        <w:rPr>
          <w:rFonts w:ascii="Verdana" w:eastAsia="Calibri" w:hAnsi="Verdana"/>
          <w:sz w:val="14"/>
        </w:rPr>
      </w:pPr>
    </w:p>
    <w:p w14:paraId="199793FC" w14:textId="40EADCDE" w:rsidR="003A282B" w:rsidRPr="003A282B" w:rsidRDefault="003A282B" w:rsidP="00AA01AC">
      <w:pPr>
        <w:numPr>
          <w:ilvl w:val="0"/>
          <w:numId w:val="10"/>
        </w:numPr>
        <w:tabs>
          <w:tab w:val="left" w:pos="990"/>
          <w:tab w:val="left" w:pos="1620"/>
        </w:tabs>
        <w:spacing w:before="13"/>
        <w:ind w:hanging="90"/>
        <w:rPr>
          <w:rFonts w:ascii="Verdana" w:eastAsia="Calibri" w:hAnsi="Verdana"/>
        </w:rPr>
      </w:pPr>
      <w:r w:rsidRPr="003A282B">
        <w:rPr>
          <w:rFonts w:ascii="Verdana" w:eastAsia="Calibri" w:hAnsi="Verdana"/>
          <w:w w:val="105"/>
        </w:rPr>
        <w:t xml:space="preserve">Motion to approve by </w:t>
      </w:r>
      <w:r w:rsidR="00CF0635">
        <w:rPr>
          <w:rFonts w:ascii="Verdana" w:eastAsia="Calibri" w:hAnsi="Verdana"/>
          <w:w w:val="105"/>
        </w:rPr>
        <w:t>Kathleen Fisher</w:t>
      </w:r>
    </w:p>
    <w:p w14:paraId="6714E943" w14:textId="0063DE20" w:rsidR="003A282B" w:rsidRPr="00212C48" w:rsidRDefault="003A282B" w:rsidP="00AA01AC">
      <w:pPr>
        <w:numPr>
          <w:ilvl w:val="0"/>
          <w:numId w:val="10"/>
        </w:numPr>
        <w:tabs>
          <w:tab w:val="left" w:pos="990"/>
          <w:tab w:val="left" w:pos="1620"/>
        </w:tabs>
        <w:spacing w:before="13"/>
        <w:ind w:hanging="90"/>
        <w:rPr>
          <w:rFonts w:ascii="Verdana" w:eastAsia="Calibri" w:hAnsi="Verdana"/>
          <w:color w:val="000000"/>
          <w:w w:val="105"/>
        </w:rPr>
      </w:pPr>
      <w:r w:rsidRPr="00212C48">
        <w:rPr>
          <w:rFonts w:ascii="Verdana" w:eastAsia="Calibri" w:hAnsi="Verdana"/>
          <w:w w:val="105"/>
        </w:rPr>
        <w:t xml:space="preserve">Second by </w:t>
      </w:r>
      <w:r w:rsidR="00CF0635" w:rsidRPr="00212C48">
        <w:rPr>
          <w:rFonts w:ascii="Verdana" w:eastAsia="Calibri" w:hAnsi="Verdana"/>
          <w:w w:val="105"/>
        </w:rPr>
        <w:t>Laura</w:t>
      </w:r>
      <w:r w:rsidR="00F37187">
        <w:rPr>
          <w:rFonts w:ascii="Verdana" w:eastAsia="Calibri" w:hAnsi="Verdana"/>
          <w:w w:val="105"/>
        </w:rPr>
        <w:t xml:space="preserve"> Laux</w:t>
      </w:r>
    </w:p>
    <w:p w14:paraId="28458A74" w14:textId="77777777" w:rsidR="003A282B" w:rsidRPr="003A282B" w:rsidRDefault="003A282B" w:rsidP="00AA01AC">
      <w:pPr>
        <w:numPr>
          <w:ilvl w:val="0"/>
          <w:numId w:val="10"/>
        </w:numPr>
        <w:tabs>
          <w:tab w:val="left" w:pos="990"/>
          <w:tab w:val="left" w:pos="1620"/>
        </w:tabs>
        <w:spacing w:before="13"/>
        <w:ind w:hanging="90"/>
        <w:rPr>
          <w:rFonts w:ascii="Verdana" w:eastAsia="Calibri" w:hAnsi="Verdana"/>
          <w:color w:val="000000"/>
        </w:rPr>
      </w:pPr>
      <w:r w:rsidRPr="003A282B">
        <w:rPr>
          <w:rFonts w:ascii="Verdana" w:eastAsia="Calibri" w:hAnsi="Verdana"/>
          <w:color w:val="000000"/>
        </w:rPr>
        <w:t>No further discussion</w:t>
      </w:r>
    </w:p>
    <w:p w14:paraId="0EDD5930" w14:textId="77777777" w:rsidR="003A282B" w:rsidRPr="003A282B" w:rsidRDefault="003A282B" w:rsidP="00AA01AC">
      <w:pPr>
        <w:numPr>
          <w:ilvl w:val="0"/>
          <w:numId w:val="10"/>
        </w:numPr>
        <w:tabs>
          <w:tab w:val="left" w:pos="990"/>
          <w:tab w:val="left" w:pos="1620"/>
        </w:tabs>
        <w:spacing w:before="13"/>
        <w:ind w:hanging="90"/>
        <w:rPr>
          <w:rFonts w:ascii="Verdana" w:eastAsia="Calibri" w:hAnsi="Verdana"/>
          <w:color w:val="000000"/>
        </w:rPr>
      </w:pPr>
      <w:r w:rsidRPr="003A282B">
        <w:rPr>
          <w:rFonts w:ascii="Verdana" w:eastAsia="Calibri" w:hAnsi="Verdana"/>
          <w:color w:val="000000"/>
        </w:rPr>
        <w:t>All in favor</w:t>
      </w:r>
    </w:p>
    <w:p w14:paraId="5CB34022" w14:textId="77777777" w:rsidR="003A282B" w:rsidRPr="003A282B" w:rsidRDefault="003A282B" w:rsidP="00AA01AC">
      <w:pPr>
        <w:numPr>
          <w:ilvl w:val="0"/>
          <w:numId w:val="10"/>
        </w:numPr>
        <w:tabs>
          <w:tab w:val="left" w:pos="990"/>
          <w:tab w:val="left" w:pos="1620"/>
        </w:tabs>
        <w:spacing w:before="13"/>
        <w:ind w:hanging="90"/>
        <w:rPr>
          <w:rFonts w:ascii="Verdana" w:eastAsia="Calibri" w:hAnsi="Verdana"/>
        </w:rPr>
      </w:pPr>
      <w:r w:rsidRPr="003A282B">
        <w:rPr>
          <w:rFonts w:ascii="Verdana" w:eastAsia="Calibri" w:hAnsi="Verdana"/>
          <w:color w:val="000000"/>
        </w:rPr>
        <w:t>Motion carries</w:t>
      </w:r>
    </w:p>
    <w:p w14:paraId="63B02CF2" w14:textId="77777777" w:rsidR="003A282B" w:rsidRPr="003A282B" w:rsidRDefault="003A282B" w:rsidP="003A282B">
      <w:pPr>
        <w:tabs>
          <w:tab w:val="left" w:pos="990"/>
          <w:tab w:val="left" w:pos="2730"/>
        </w:tabs>
        <w:spacing w:before="13"/>
        <w:ind w:left="1350"/>
        <w:rPr>
          <w:rFonts w:ascii="Verdana" w:eastAsia="Calibri" w:hAnsi="Verdana"/>
        </w:rPr>
      </w:pPr>
    </w:p>
    <w:p w14:paraId="78B91C86" w14:textId="7101FB60" w:rsidR="006F091C" w:rsidRDefault="006F572D" w:rsidP="00955EE2">
      <w:pPr>
        <w:pStyle w:val="BodyText"/>
        <w:numPr>
          <w:ilvl w:val="1"/>
          <w:numId w:val="9"/>
        </w:numPr>
        <w:tabs>
          <w:tab w:val="left" w:pos="841"/>
        </w:tabs>
        <w:spacing w:line="268" w:lineRule="exact"/>
        <w:ind w:hanging="990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President’s Report</w:t>
      </w:r>
    </w:p>
    <w:p w14:paraId="70882DFF" w14:textId="77777777" w:rsidR="003A282B" w:rsidRPr="004B4AE3" w:rsidRDefault="003A282B" w:rsidP="004B4AE3">
      <w:pPr>
        <w:pStyle w:val="BodyText"/>
        <w:tabs>
          <w:tab w:val="left" w:pos="841"/>
        </w:tabs>
        <w:ind w:left="835"/>
        <w:rPr>
          <w:rFonts w:ascii="Verdana" w:hAnsi="Verdana"/>
          <w:color w:val="000000"/>
          <w:w w:val="105"/>
          <w:sz w:val="12"/>
        </w:rPr>
      </w:pPr>
    </w:p>
    <w:p w14:paraId="33599071" w14:textId="2213094B" w:rsidR="006F091C" w:rsidRDefault="006F572D" w:rsidP="00553E1A">
      <w:pPr>
        <w:pStyle w:val="BodyText"/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 xml:space="preserve">Vote </w:t>
      </w:r>
      <w:r w:rsidR="00EA1DBB">
        <w:rPr>
          <w:rFonts w:ascii="Verdana" w:hAnsi="Verdana"/>
          <w:color w:val="000000"/>
          <w:w w:val="105"/>
        </w:rPr>
        <w:t xml:space="preserve">on the </w:t>
      </w:r>
      <w:r w:rsidRPr="003A282B">
        <w:rPr>
          <w:rFonts w:ascii="Verdana" w:hAnsi="Verdana"/>
          <w:color w:val="000000"/>
          <w:w w:val="105"/>
        </w:rPr>
        <w:t>Resolution</w:t>
      </w:r>
    </w:p>
    <w:p w14:paraId="05FF7EBA" w14:textId="77777777" w:rsidR="00EA1DBB" w:rsidRDefault="00EA1DBB" w:rsidP="00553E1A">
      <w:pPr>
        <w:pStyle w:val="BodyText"/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</w:p>
    <w:p w14:paraId="1B8823F3" w14:textId="1D9623D5" w:rsidR="00EE24A3" w:rsidRDefault="00EE24A3" w:rsidP="00553E1A">
      <w:pPr>
        <w:pStyle w:val="BodyText"/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bookmarkStart w:id="1" w:name="_Hlk529802462"/>
      <w:r>
        <w:rPr>
          <w:rFonts w:ascii="Verdana" w:hAnsi="Verdana"/>
          <w:color w:val="000000"/>
          <w:w w:val="105"/>
        </w:rPr>
        <w:t>Motion to accept the resolution as pre</w:t>
      </w:r>
      <w:r w:rsidR="00675564">
        <w:rPr>
          <w:rFonts w:ascii="Verdana" w:hAnsi="Verdana"/>
          <w:color w:val="000000"/>
          <w:w w:val="105"/>
        </w:rPr>
        <w:t>sented</w:t>
      </w:r>
      <w:r>
        <w:rPr>
          <w:rFonts w:ascii="Verdana" w:hAnsi="Verdana"/>
          <w:color w:val="000000"/>
          <w:w w:val="105"/>
        </w:rPr>
        <w:t xml:space="preserve"> with the understanding</w:t>
      </w:r>
      <w:r w:rsidR="005E4B5A">
        <w:rPr>
          <w:rFonts w:ascii="Verdana" w:hAnsi="Verdana"/>
          <w:color w:val="000000"/>
          <w:w w:val="105"/>
        </w:rPr>
        <w:t xml:space="preserve"> that we have a minimum of 30 day</w:t>
      </w:r>
      <w:r w:rsidR="002533F5">
        <w:rPr>
          <w:rFonts w:ascii="Verdana" w:hAnsi="Verdana"/>
          <w:color w:val="000000"/>
          <w:w w:val="105"/>
        </w:rPr>
        <w:t>s</w:t>
      </w:r>
      <w:r w:rsidR="005E4B5A">
        <w:rPr>
          <w:rFonts w:ascii="Verdana" w:hAnsi="Verdana"/>
          <w:color w:val="000000"/>
          <w:w w:val="105"/>
        </w:rPr>
        <w:t xml:space="preserve"> to submit changes,</w:t>
      </w:r>
      <w:r>
        <w:rPr>
          <w:rFonts w:ascii="Verdana" w:hAnsi="Verdana"/>
          <w:color w:val="000000"/>
          <w:w w:val="105"/>
        </w:rPr>
        <w:t xml:space="preserve"> </w:t>
      </w:r>
      <w:r w:rsidR="000D7AEE" w:rsidRPr="000D7AEE">
        <w:rPr>
          <w:rFonts w:ascii="Verdana" w:hAnsi="Verdana"/>
          <w:color w:val="000000"/>
          <w:w w:val="105"/>
        </w:rPr>
        <w:t xml:space="preserve">recommendations, questions and concerns to the by-laws. The Board will then present the revised </w:t>
      </w:r>
      <w:r w:rsidR="0061221E" w:rsidRPr="0061221E">
        <w:rPr>
          <w:rFonts w:ascii="Verdana" w:hAnsi="Verdana"/>
          <w:color w:val="000000"/>
          <w:w w:val="105"/>
        </w:rPr>
        <w:t>bylaws</w:t>
      </w:r>
      <w:r w:rsidR="00255704">
        <w:rPr>
          <w:rFonts w:ascii="Verdana" w:hAnsi="Verdana"/>
          <w:color w:val="000000"/>
          <w:w w:val="105"/>
        </w:rPr>
        <w:t xml:space="preserve"> </w:t>
      </w:r>
      <w:r w:rsidR="000D7AEE" w:rsidRPr="000D7AEE">
        <w:rPr>
          <w:rFonts w:ascii="Verdana" w:hAnsi="Verdana"/>
          <w:color w:val="000000"/>
          <w:w w:val="105"/>
        </w:rPr>
        <w:t xml:space="preserve">at the Feb. meeting. </w:t>
      </w:r>
      <w:proofErr w:type="gramStart"/>
      <w:r w:rsidR="000D7AEE" w:rsidRPr="000D7AEE">
        <w:rPr>
          <w:rFonts w:ascii="Verdana" w:hAnsi="Verdana"/>
          <w:color w:val="000000"/>
          <w:w w:val="105"/>
        </w:rPr>
        <w:t>In an effort to</w:t>
      </w:r>
      <w:proofErr w:type="gramEnd"/>
      <w:r w:rsidR="000D7AEE" w:rsidRPr="000D7AEE">
        <w:rPr>
          <w:rFonts w:ascii="Verdana" w:hAnsi="Verdana"/>
          <w:color w:val="000000"/>
          <w:w w:val="105"/>
        </w:rPr>
        <w:t xml:space="preserve"> be transparent, this process cannot be changed, altered or derailed by the Board </w:t>
      </w:r>
      <w:r w:rsidR="000D7AEE">
        <w:rPr>
          <w:rFonts w:ascii="Verdana" w:hAnsi="Verdana"/>
          <w:color w:val="000000"/>
          <w:w w:val="105"/>
        </w:rPr>
        <w:t xml:space="preserve">of Directors </w:t>
      </w:r>
      <w:r w:rsidR="000D7AEE" w:rsidRPr="000D7AEE">
        <w:rPr>
          <w:rFonts w:ascii="Verdana" w:hAnsi="Verdana"/>
          <w:color w:val="000000"/>
          <w:w w:val="105"/>
        </w:rPr>
        <w:t>at all</w:t>
      </w:r>
      <w:r w:rsidR="00514436">
        <w:rPr>
          <w:rFonts w:ascii="Verdana" w:hAnsi="Verdana"/>
          <w:color w:val="000000"/>
          <w:w w:val="105"/>
        </w:rPr>
        <w:t xml:space="preserve"> made</w:t>
      </w:r>
      <w:r w:rsidR="000D7AEE" w:rsidRPr="000D7AEE">
        <w:rPr>
          <w:rFonts w:ascii="Verdana" w:hAnsi="Verdana"/>
          <w:color w:val="000000"/>
          <w:w w:val="105"/>
        </w:rPr>
        <w:t xml:space="preserve"> </w:t>
      </w:r>
      <w:r>
        <w:rPr>
          <w:rFonts w:ascii="Verdana" w:hAnsi="Verdana"/>
          <w:color w:val="000000"/>
          <w:w w:val="105"/>
        </w:rPr>
        <w:t>by Tamar</w:t>
      </w:r>
      <w:r w:rsidR="00514436">
        <w:rPr>
          <w:rFonts w:ascii="Verdana" w:hAnsi="Verdana"/>
          <w:color w:val="000000"/>
          <w:w w:val="105"/>
        </w:rPr>
        <w:t>r</w:t>
      </w:r>
      <w:r>
        <w:rPr>
          <w:rFonts w:ascii="Verdana" w:hAnsi="Verdana"/>
          <w:color w:val="000000"/>
          <w:w w:val="105"/>
        </w:rPr>
        <w:t>a</w:t>
      </w:r>
      <w:r w:rsidR="00514436">
        <w:rPr>
          <w:rFonts w:ascii="Verdana" w:hAnsi="Verdana"/>
          <w:color w:val="000000"/>
          <w:w w:val="105"/>
        </w:rPr>
        <w:t xml:space="preserve"> Coleman</w:t>
      </w:r>
    </w:p>
    <w:bookmarkEnd w:id="1"/>
    <w:p w14:paraId="0661E350" w14:textId="223BF0F9" w:rsidR="00EE24A3" w:rsidRDefault="00EE24A3" w:rsidP="00553E1A">
      <w:pPr>
        <w:pStyle w:val="BodyText"/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Second by Don Roach </w:t>
      </w:r>
    </w:p>
    <w:p w14:paraId="709849F6" w14:textId="05BC8839" w:rsidR="00EE24A3" w:rsidRDefault="00EE24A3" w:rsidP="00553E1A">
      <w:pPr>
        <w:pStyle w:val="BodyText"/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Discussion – Kim Cable asked for clarification on the </w:t>
      </w:r>
      <w:r w:rsidR="00675564">
        <w:rPr>
          <w:rFonts w:ascii="Verdana" w:hAnsi="Verdana"/>
          <w:color w:val="000000"/>
          <w:w w:val="105"/>
        </w:rPr>
        <w:t>timeline and if that includes the ability for members to comment.  Answer was yes.</w:t>
      </w:r>
    </w:p>
    <w:p w14:paraId="2CC29A45" w14:textId="6FDCE634" w:rsidR="005E4B5A" w:rsidRPr="00514436" w:rsidRDefault="00514436" w:rsidP="00553E1A">
      <w:pPr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 w:rsidRPr="00514436">
        <w:rPr>
          <w:rFonts w:ascii="Verdana" w:hAnsi="Verdana"/>
          <w:color w:val="000000"/>
          <w:w w:val="105"/>
        </w:rPr>
        <w:t>The m</w:t>
      </w:r>
      <w:r w:rsidR="005E4B5A" w:rsidRPr="00514436">
        <w:rPr>
          <w:rFonts w:ascii="Verdana" w:hAnsi="Verdana"/>
          <w:color w:val="000000"/>
          <w:w w:val="105"/>
        </w:rPr>
        <w:t xml:space="preserve">otion was </w:t>
      </w:r>
      <w:r w:rsidRPr="00514436">
        <w:rPr>
          <w:rFonts w:ascii="Verdana" w:hAnsi="Verdana"/>
          <w:color w:val="000000"/>
          <w:w w:val="105"/>
        </w:rPr>
        <w:t xml:space="preserve">amended </w:t>
      </w:r>
      <w:r w:rsidR="002533F5" w:rsidRPr="00514436">
        <w:rPr>
          <w:rFonts w:ascii="Verdana" w:hAnsi="Verdana"/>
          <w:color w:val="000000"/>
          <w:w w:val="105"/>
        </w:rPr>
        <w:t xml:space="preserve">to include the word </w:t>
      </w:r>
      <w:r w:rsidRPr="00514436">
        <w:rPr>
          <w:rFonts w:ascii="Verdana" w:hAnsi="Verdana"/>
          <w:color w:val="000000"/>
          <w:w w:val="105"/>
        </w:rPr>
        <w:t>“</w:t>
      </w:r>
      <w:r w:rsidR="002533F5" w:rsidRPr="00514436">
        <w:rPr>
          <w:rFonts w:ascii="Verdana" w:hAnsi="Verdana"/>
          <w:color w:val="000000"/>
          <w:w w:val="105"/>
        </w:rPr>
        <w:t>amendment</w:t>
      </w:r>
      <w:r w:rsidRPr="00514436">
        <w:rPr>
          <w:rFonts w:ascii="Verdana" w:hAnsi="Verdana"/>
          <w:color w:val="000000"/>
          <w:w w:val="105"/>
        </w:rPr>
        <w:t xml:space="preserve">s” </w:t>
      </w:r>
      <w:r w:rsidR="002533F5" w:rsidRPr="00514436">
        <w:rPr>
          <w:rFonts w:ascii="Verdana" w:hAnsi="Verdana"/>
          <w:color w:val="000000"/>
          <w:w w:val="105"/>
        </w:rPr>
        <w:t>by Tamara Coleman</w:t>
      </w:r>
      <w:r w:rsidRPr="00514436">
        <w:rPr>
          <w:rFonts w:ascii="Verdana" w:hAnsi="Verdana"/>
          <w:color w:val="000000"/>
          <w:w w:val="105"/>
        </w:rPr>
        <w:t xml:space="preserve">: </w:t>
      </w:r>
      <w:bookmarkStart w:id="2" w:name="_Hlk529802694"/>
      <w:r w:rsidRPr="00514436">
        <w:rPr>
          <w:rFonts w:ascii="Verdana" w:eastAsia="Calibri" w:hAnsi="Verdana"/>
          <w:color w:val="000000"/>
          <w:w w:val="105"/>
        </w:rPr>
        <w:t xml:space="preserve">Motion to accept the resolution as presented with the understanding that we have a minimum of 30 days to submit changes, amendments, recommendations, questions and concerns. The Board will then present the revised </w:t>
      </w:r>
      <w:r w:rsidR="003C3094">
        <w:rPr>
          <w:rFonts w:ascii="Verdana" w:eastAsia="Calibri" w:hAnsi="Verdana"/>
          <w:color w:val="000000"/>
          <w:w w:val="105"/>
        </w:rPr>
        <w:t>bylaws</w:t>
      </w:r>
      <w:r w:rsidRPr="00514436">
        <w:rPr>
          <w:rFonts w:ascii="Verdana" w:eastAsia="Calibri" w:hAnsi="Verdana"/>
          <w:color w:val="000000"/>
          <w:w w:val="105"/>
        </w:rPr>
        <w:t xml:space="preserve"> at the February 2019 meeting. </w:t>
      </w:r>
      <w:proofErr w:type="gramStart"/>
      <w:r w:rsidRPr="00514436">
        <w:rPr>
          <w:rFonts w:ascii="Verdana" w:eastAsia="Calibri" w:hAnsi="Verdana"/>
          <w:color w:val="000000"/>
          <w:w w:val="105"/>
        </w:rPr>
        <w:t>In an effort to</w:t>
      </w:r>
      <w:proofErr w:type="gramEnd"/>
      <w:r w:rsidRPr="00514436">
        <w:rPr>
          <w:rFonts w:ascii="Verdana" w:eastAsia="Calibri" w:hAnsi="Verdana"/>
          <w:color w:val="000000"/>
          <w:w w:val="105"/>
        </w:rPr>
        <w:t xml:space="preserve"> be transparent, this process cannot be changed, altered or derailed by the Board of Directors at all.</w:t>
      </w:r>
    </w:p>
    <w:bookmarkEnd w:id="2"/>
    <w:p w14:paraId="080D181E" w14:textId="56A9BBCC" w:rsidR="002533F5" w:rsidRDefault="002533F5" w:rsidP="00553E1A">
      <w:pPr>
        <w:pStyle w:val="BodyText"/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Second by Kelly Christianson</w:t>
      </w:r>
    </w:p>
    <w:p w14:paraId="3536A866" w14:textId="071D816B" w:rsidR="002533F5" w:rsidRDefault="002533F5" w:rsidP="00553E1A">
      <w:pPr>
        <w:pStyle w:val="BodyText"/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Discussion – Mary clarified that the </w:t>
      </w:r>
      <w:r w:rsidR="00F56F2C">
        <w:rPr>
          <w:rFonts w:ascii="Verdana" w:hAnsi="Verdana"/>
          <w:color w:val="000000"/>
          <w:w w:val="105"/>
        </w:rPr>
        <w:t xml:space="preserve">motion should </w:t>
      </w:r>
      <w:r w:rsidR="008D0E5A">
        <w:rPr>
          <w:rFonts w:ascii="Verdana" w:hAnsi="Verdana"/>
          <w:color w:val="000000"/>
          <w:w w:val="105"/>
        </w:rPr>
        <w:t>includ</w:t>
      </w:r>
      <w:r w:rsidR="00514436">
        <w:rPr>
          <w:rFonts w:ascii="Verdana" w:hAnsi="Verdana"/>
          <w:color w:val="000000"/>
          <w:w w:val="105"/>
        </w:rPr>
        <w:t>e</w:t>
      </w:r>
      <w:r w:rsidR="008D0E5A">
        <w:rPr>
          <w:rFonts w:ascii="Verdana" w:hAnsi="Verdana"/>
          <w:color w:val="000000"/>
          <w:w w:val="105"/>
        </w:rPr>
        <w:t xml:space="preserve"> “bylaws”</w:t>
      </w:r>
    </w:p>
    <w:p w14:paraId="56F8C472" w14:textId="68764EAF" w:rsidR="00514436" w:rsidRPr="00514436" w:rsidRDefault="00016623" w:rsidP="00514436">
      <w:pPr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Amendment to the motion to </w:t>
      </w:r>
      <w:r w:rsidR="00553E1A">
        <w:rPr>
          <w:rFonts w:ascii="Verdana" w:hAnsi="Verdana"/>
          <w:color w:val="000000"/>
          <w:w w:val="105"/>
        </w:rPr>
        <w:t>add “bylaws”</w:t>
      </w:r>
      <w:r>
        <w:rPr>
          <w:rFonts w:ascii="Verdana" w:hAnsi="Verdana"/>
          <w:color w:val="000000"/>
          <w:w w:val="105"/>
        </w:rPr>
        <w:t xml:space="preserve"> </w:t>
      </w:r>
      <w:r w:rsidR="00514436">
        <w:rPr>
          <w:rFonts w:ascii="Verdana" w:hAnsi="Verdana"/>
          <w:color w:val="000000"/>
          <w:w w:val="105"/>
        </w:rPr>
        <w:t>was made by Tamarra Coleman:</w:t>
      </w:r>
      <w:r w:rsidR="00514436" w:rsidRPr="00514436">
        <w:rPr>
          <w:rFonts w:ascii="Verdana" w:eastAsia="Calibri" w:hAnsi="Verdana"/>
          <w:color w:val="000000"/>
          <w:w w:val="105"/>
        </w:rPr>
        <w:t xml:space="preserve"> Motion to accept the resolution as presented with the understanding that we have a minimum of 30 days to submit changes, amendments, recommendations, questions and concerns to the by-laws. The Board will then present the revised </w:t>
      </w:r>
      <w:r w:rsidR="0061221E" w:rsidRPr="0061221E">
        <w:rPr>
          <w:rFonts w:ascii="Verdana" w:eastAsia="Calibri" w:hAnsi="Verdana"/>
          <w:color w:val="000000"/>
          <w:w w:val="105"/>
        </w:rPr>
        <w:t>bylaws</w:t>
      </w:r>
      <w:r w:rsidR="00514436" w:rsidRPr="00514436">
        <w:rPr>
          <w:rFonts w:ascii="Verdana" w:eastAsia="Calibri" w:hAnsi="Verdana"/>
          <w:color w:val="000000"/>
          <w:w w:val="105"/>
        </w:rPr>
        <w:t xml:space="preserve"> at the February 2019 meeting. </w:t>
      </w:r>
      <w:proofErr w:type="gramStart"/>
      <w:r w:rsidR="00514436" w:rsidRPr="00514436">
        <w:rPr>
          <w:rFonts w:ascii="Verdana" w:eastAsia="Calibri" w:hAnsi="Verdana"/>
          <w:color w:val="000000"/>
          <w:w w:val="105"/>
        </w:rPr>
        <w:t>In an effort to</w:t>
      </w:r>
      <w:proofErr w:type="gramEnd"/>
      <w:r w:rsidR="00514436" w:rsidRPr="00514436">
        <w:rPr>
          <w:rFonts w:ascii="Verdana" w:eastAsia="Calibri" w:hAnsi="Verdana"/>
          <w:color w:val="000000"/>
          <w:w w:val="105"/>
        </w:rPr>
        <w:t xml:space="preserve"> be transparent, this process cannot be changed, altered or derailed by the Board of Directors at all.</w:t>
      </w:r>
    </w:p>
    <w:p w14:paraId="2F6AC962" w14:textId="63B44615" w:rsidR="00284D9A" w:rsidRDefault="00897606" w:rsidP="001B2281">
      <w:pPr>
        <w:pStyle w:val="BodyText"/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A221D0B" wp14:editId="50F0AD76">
            <wp:simplePos x="0" y="0"/>
            <wp:positionH relativeFrom="page">
              <wp:posOffset>6232525</wp:posOffset>
            </wp:positionH>
            <wp:positionV relativeFrom="topMargin">
              <wp:align>bottom</wp:align>
            </wp:positionV>
            <wp:extent cx="992505" cy="731520"/>
            <wp:effectExtent l="0" t="0" r="0" b="0"/>
            <wp:wrapNone/>
            <wp:docPr id="52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D9A">
        <w:rPr>
          <w:rFonts w:ascii="Verdana" w:hAnsi="Verdana"/>
          <w:color w:val="000000"/>
          <w:w w:val="105"/>
        </w:rPr>
        <w:t>Second</w:t>
      </w:r>
      <w:r w:rsidR="00A37BFD">
        <w:rPr>
          <w:rFonts w:ascii="Verdana" w:hAnsi="Verdana"/>
          <w:color w:val="000000"/>
          <w:w w:val="105"/>
        </w:rPr>
        <w:t xml:space="preserve"> by Kelly Christianson </w:t>
      </w:r>
    </w:p>
    <w:p w14:paraId="098FC3AA" w14:textId="0EB4AD9F" w:rsidR="00EA1DBB" w:rsidRPr="00897606" w:rsidRDefault="00016623" w:rsidP="00EA1DBB">
      <w:pPr>
        <w:pStyle w:val="BodyText"/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 w:rsidRPr="00897606">
        <w:rPr>
          <w:rFonts w:ascii="Verdana" w:hAnsi="Verdana"/>
          <w:color w:val="000000"/>
          <w:w w:val="105"/>
        </w:rPr>
        <w:t xml:space="preserve">Discussion </w:t>
      </w:r>
      <w:r w:rsidR="00553E1A" w:rsidRPr="00897606">
        <w:rPr>
          <w:rFonts w:ascii="Verdana" w:hAnsi="Verdana"/>
          <w:color w:val="000000"/>
          <w:w w:val="105"/>
        </w:rPr>
        <w:t xml:space="preserve">included a </w:t>
      </w:r>
      <w:r w:rsidRPr="00897606">
        <w:rPr>
          <w:rFonts w:ascii="Verdana" w:hAnsi="Verdana"/>
          <w:color w:val="000000"/>
          <w:w w:val="105"/>
        </w:rPr>
        <w:t xml:space="preserve">question about if the lawyer will be able to make an amendment. Timeline was discussed that included deadlines.  </w:t>
      </w:r>
      <w:r w:rsidR="00553E1A" w:rsidRPr="00897606">
        <w:rPr>
          <w:rFonts w:ascii="Verdana" w:hAnsi="Verdana"/>
          <w:color w:val="000000"/>
          <w:w w:val="105"/>
        </w:rPr>
        <w:t xml:space="preserve">Question: </w:t>
      </w:r>
      <w:r w:rsidRPr="00897606">
        <w:rPr>
          <w:rFonts w:ascii="Verdana" w:hAnsi="Verdana"/>
          <w:color w:val="000000"/>
          <w:w w:val="105"/>
        </w:rPr>
        <w:t>By doing this amendment does it take away the opportunity for a task force?  Answer was no. We can always ask the attorney to be a part of the task force</w:t>
      </w:r>
      <w:r w:rsidR="00E235B7" w:rsidRPr="00897606">
        <w:rPr>
          <w:rFonts w:ascii="Verdana" w:hAnsi="Verdana"/>
          <w:color w:val="000000"/>
          <w:w w:val="105"/>
        </w:rPr>
        <w:t xml:space="preserve"> </w:t>
      </w:r>
      <w:r w:rsidR="00A37BFD" w:rsidRPr="00897606">
        <w:rPr>
          <w:rFonts w:ascii="Verdana" w:hAnsi="Verdana"/>
          <w:color w:val="000000"/>
          <w:w w:val="105"/>
        </w:rPr>
        <w:t xml:space="preserve">that would include one person from each coalition </w:t>
      </w:r>
      <w:r w:rsidR="00E235B7" w:rsidRPr="00897606">
        <w:rPr>
          <w:rFonts w:ascii="Verdana" w:hAnsi="Verdana"/>
          <w:color w:val="000000"/>
          <w:w w:val="105"/>
        </w:rPr>
        <w:t>to review the members comments to the bylaws.</w:t>
      </w:r>
      <w:r w:rsidRPr="00897606">
        <w:rPr>
          <w:rFonts w:ascii="Verdana" w:hAnsi="Verdana"/>
          <w:color w:val="000000"/>
          <w:w w:val="105"/>
        </w:rPr>
        <w:t xml:space="preserve"> </w:t>
      </w:r>
      <w:r w:rsidR="00553E1A" w:rsidRPr="00897606">
        <w:rPr>
          <w:rFonts w:ascii="Verdana" w:hAnsi="Verdana"/>
          <w:color w:val="000000"/>
          <w:w w:val="105"/>
        </w:rPr>
        <w:t xml:space="preserve">Question: </w:t>
      </w:r>
      <w:r w:rsidRPr="00897606">
        <w:rPr>
          <w:rFonts w:ascii="Verdana" w:hAnsi="Verdana"/>
          <w:color w:val="000000"/>
          <w:w w:val="105"/>
        </w:rPr>
        <w:t>Are we saying we are honoring the past vote for board governance</w:t>
      </w:r>
      <w:r w:rsidR="00553E1A" w:rsidRPr="00897606">
        <w:rPr>
          <w:rFonts w:ascii="Verdana" w:hAnsi="Verdana"/>
          <w:color w:val="000000"/>
          <w:w w:val="105"/>
        </w:rPr>
        <w:t>?</w:t>
      </w:r>
      <w:r w:rsidRPr="00897606">
        <w:rPr>
          <w:rFonts w:ascii="Verdana" w:hAnsi="Verdana"/>
          <w:color w:val="000000"/>
          <w:w w:val="105"/>
        </w:rPr>
        <w:t xml:space="preserve"> Answer is no we would be saying that we are starting fresh</w:t>
      </w:r>
      <w:r w:rsidR="00553E1A" w:rsidRPr="00897606">
        <w:rPr>
          <w:rFonts w:ascii="Verdana" w:hAnsi="Verdana"/>
          <w:color w:val="000000"/>
          <w:w w:val="105"/>
        </w:rPr>
        <w:t>.</w:t>
      </w:r>
    </w:p>
    <w:p w14:paraId="1E00E1D3" w14:textId="3DE0B9A8" w:rsidR="00284D9A" w:rsidRDefault="008D6562" w:rsidP="00553E1A">
      <w:pPr>
        <w:pStyle w:val="BodyText"/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Roll call vote</w:t>
      </w:r>
      <w:r w:rsidR="00176183">
        <w:rPr>
          <w:rFonts w:ascii="Verdana" w:hAnsi="Verdana"/>
          <w:color w:val="000000"/>
          <w:w w:val="105"/>
        </w:rPr>
        <w:t xml:space="preserve"> of the amended motion</w:t>
      </w:r>
    </w:p>
    <w:p w14:paraId="3C28E9FC" w14:textId="6F2619F1" w:rsidR="00955EE2" w:rsidRDefault="00955EE2" w:rsidP="00575465">
      <w:pPr>
        <w:pStyle w:val="BodyText"/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461"/>
        <w:gridCol w:w="1327"/>
        <w:gridCol w:w="1342"/>
        <w:gridCol w:w="1178"/>
      </w:tblGrid>
      <w:tr w:rsidR="00553E1A" w:rsidRPr="00833D19" w14:paraId="756FFA0E" w14:textId="77777777" w:rsidTr="005F03E4">
        <w:tc>
          <w:tcPr>
            <w:tcW w:w="2461" w:type="dxa"/>
            <w:shd w:val="clear" w:color="auto" w:fill="D9D9D9" w:themeFill="background1" w:themeFillShade="D9"/>
            <w:vAlign w:val="bottom"/>
          </w:tcPr>
          <w:p w14:paraId="5FE5DE88" w14:textId="77777777" w:rsidR="00553E1A" w:rsidRPr="00833D19" w:rsidRDefault="00553E1A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 w:rsidRPr="00833D19">
              <w:rPr>
                <w:rFonts w:ascii="Verdana" w:eastAsia="Arial" w:hAnsi="Verdana"/>
                <w:w w:val="105"/>
              </w:rPr>
              <w:t>CONTINUUM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22C4C044" w14:textId="1479FD3B" w:rsidR="00553E1A" w:rsidRPr="00833D19" w:rsidRDefault="00553E1A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>
              <w:rPr>
                <w:rFonts w:ascii="Verdana" w:eastAsia="Arial" w:hAnsi="Verdana"/>
                <w:w w:val="105"/>
              </w:rPr>
              <w:t>Abstain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bottom"/>
          </w:tcPr>
          <w:p w14:paraId="07E73894" w14:textId="76B12D9B" w:rsidR="00553E1A" w:rsidRPr="00833D19" w:rsidRDefault="00553E1A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>
              <w:rPr>
                <w:rFonts w:ascii="Verdana" w:eastAsia="Arial" w:hAnsi="Verdana"/>
                <w:w w:val="105"/>
              </w:rPr>
              <w:t>Yes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bottom"/>
          </w:tcPr>
          <w:p w14:paraId="561EC4C7" w14:textId="690FE7C9" w:rsidR="00553E1A" w:rsidRPr="00833D19" w:rsidRDefault="00553E1A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>
              <w:rPr>
                <w:rFonts w:ascii="Verdana" w:eastAsia="Arial" w:hAnsi="Verdana"/>
                <w:w w:val="105"/>
              </w:rPr>
              <w:t>No</w:t>
            </w:r>
          </w:p>
        </w:tc>
      </w:tr>
      <w:tr w:rsidR="00553E1A" w:rsidRPr="00833D19" w14:paraId="3E7B0E21" w14:textId="77777777" w:rsidTr="005F03E4">
        <w:trPr>
          <w:trHeight w:val="197"/>
        </w:trPr>
        <w:tc>
          <w:tcPr>
            <w:tcW w:w="2461" w:type="dxa"/>
          </w:tcPr>
          <w:p w14:paraId="63D8DD46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Brown</w:t>
            </w:r>
          </w:p>
        </w:tc>
        <w:tc>
          <w:tcPr>
            <w:tcW w:w="1327" w:type="dxa"/>
          </w:tcPr>
          <w:p w14:paraId="26F8A491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11ADBFBE" w14:textId="7110A78C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51A1926C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25E40002" w14:textId="77777777" w:rsidTr="005F03E4">
        <w:tc>
          <w:tcPr>
            <w:tcW w:w="2461" w:type="dxa"/>
          </w:tcPr>
          <w:p w14:paraId="11D9DA1D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CAP </w:t>
            </w:r>
          </w:p>
        </w:tc>
        <w:tc>
          <w:tcPr>
            <w:tcW w:w="1327" w:type="dxa"/>
          </w:tcPr>
          <w:p w14:paraId="1A1B597F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6D914101" w14:textId="2BCE0826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7877C596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48BF8BBB" w14:textId="77777777" w:rsidTr="005F03E4">
        <w:tc>
          <w:tcPr>
            <w:tcW w:w="2461" w:type="dxa"/>
          </w:tcPr>
          <w:p w14:paraId="36E11196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Central </w:t>
            </w:r>
          </w:p>
        </w:tc>
        <w:tc>
          <w:tcPr>
            <w:tcW w:w="1327" w:type="dxa"/>
          </w:tcPr>
          <w:p w14:paraId="44DFCE95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736C7E8E" w14:textId="26451FC0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24401056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444DAB12" w14:textId="77777777" w:rsidTr="005F03E4">
        <w:tc>
          <w:tcPr>
            <w:tcW w:w="2461" w:type="dxa"/>
          </w:tcPr>
          <w:p w14:paraId="776072A0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Coulee</w:t>
            </w:r>
          </w:p>
        </w:tc>
        <w:tc>
          <w:tcPr>
            <w:tcW w:w="1327" w:type="dxa"/>
          </w:tcPr>
          <w:p w14:paraId="321F7FA0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4A1A6154" w14:textId="59050F0E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7114C16F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7D55B152" w14:textId="77777777" w:rsidTr="005F03E4">
        <w:tc>
          <w:tcPr>
            <w:tcW w:w="2461" w:type="dxa"/>
          </w:tcPr>
          <w:p w14:paraId="72A8B32B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Dairyland</w:t>
            </w:r>
          </w:p>
        </w:tc>
        <w:tc>
          <w:tcPr>
            <w:tcW w:w="1327" w:type="dxa"/>
          </w:tcPr>
          <w:p w14:paraId="4BE66D74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4CEE6C76" w14:textId="7D6FFA68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71C3BDCF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0C32FBA1" w14:textId="77777777" w:rsidTr="005F03E4">
        <w:tc>
          <w:tcPr>
            <w:tcW w:w="2461" w:type="dxa"/>
          </w:tcPr>
          <w:p w14:paraId="5B809232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Fox Cities</w:t>
            </w:r>
          </w:p>
        </w:tc>
        <w:tc>
          <w:tcPr>
            <w:tcW w:w="1327" w:type="dxa"/>
          </w:tcPr>
          <w:p w14:paraId="7B996FC0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6E75684B" w14:textId="6201D6C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178" w:type="dxa"/>
          </w:tcPr>
          <w:p w14:paraId="292F072C" w14:textId="02CAC4CD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553E1A" w:rsidRPr="00833D19" w14:paraId="7B80260D" w14:textId="77777777" w:rsidTr="005F03E4">
        <w:tc>
          <w:tcPr>
            <w:tcW w:w="2461" w:type="dxa"/>
          </w:tcPr>
          <w:p w14:paraId="1AEBFE65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Indianhead</w:t>
            </w:r>
          </w:p>
        </w:tc>
        <w:tc>
          <w:tcPr>
            <w:tcW w:w="1327" w:type="dxa"/>
          </w:tcPr>
          <w:p w14:paraId="4CA30171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6A8B374A" w14:textId="48610253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79D50079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7D900A52" w14:textId="77777777" w:rsidTr="005F03E4">
        <w:tc>
          <w:tcPr>
            <w:tcW w:w="2461" w:type="dxa"/>
          </w:tcPr>
          <w:p w14:paraId="7E40C9EA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Jefferson </w:t>
            </w:r>
          </w:p>
        </w:tc>
        <w:tc>
          <w:tcPr>
            <w:tcW w:w="1327" w:type="dxa"/>
          </w:tcPr>
          <w:p w14:paraId="26ED2506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168F0654" w14:textId="247B3D58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07F282C9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7D639F91" w14:textId="77777777" w:rsidTr="005F03E4">
        <w:tc>
          <w:tcPr>
            <w:tcW w:w="2461" w:type="dxa"/>
          </w:tcPr>
          <w:p w14:paraId="19E8D990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Kenosha </w:t>
            </w:r>
          </w:p>
        </w:tc>
        <w:tc>
          <w:tcPr>
            <w:tcW w:w="1327" w:type="dxa"/>
          </w:tcPr>
          <w:p w14:paraId="35692885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14EF20D6" w14:textId="72B218AA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34CB7C12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3E7333F7" w14:textId="77777777" w:rsidTr="005F03E4">
        <w:tc>
          <w:tcPr>
            <w:tcW w:w="2461" w:type="dxa"/>
          </w:tcPr>
          <w:p w14:paraId="71ED867E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Lakeshore </w:t>
            </w:r>
          </w:p>
        </w:tc>
        <w:tc>
          <w:tcPr>
            <w:tcW w:w="1327" w:type="dxa"/>
          </w:tcPr>
          <w:p w14:paraId="3D3426AB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404D83B0" w14:textId="1E444C69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78C1D0C6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72F701A3" w14:textId="77777777" w:rsidTr="005F03E4">
        <w:tc>
          <w:tcPr>
            <w:tcW w:w="2461" w:type="dxa"/>
          </w:tcPr>
          <w:p w14:paraId="649D6445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North Central </w:t>
            </w:r>
          </w:p>
        </w:tc>
        <w:tc>
          <w:tcPr>
            <w:tcW w:w="1327" w:type="dxa"/>
          </w:tcPr>
          <w:p w14:paraId="1832623F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051C873B" w14:textId="14BC55C0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327CA5F2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19EA3195" w14:textId="77777777" w:rsidTr="005F03E4">
        <w:tc>
          <w:tcPr>
            <w:tcW w:w="2461" w:type="dxa"/>
          </w:tcPr>
          <w:p w14:paraId="0906CA6C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Northeast</w:t>
            </w:r>
          </w:p>
        </w:tc>
        <w:tc>
          <w:tcPr>
            <w:tcW w:w="1327" w:type="dxa"/>
          </w:tcPr>
          <w:p w14:paraId="0CAE78B8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64903C9E" w14:textId="5FEFC6E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0C7259C2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038A8D7E" w14:textId="77777777" w:rsidTr="005F03E4">
        <w:tc>
          <w:tcPr>
            <w:tcW w:w="2461" w:type="dxa"/>
          </w:tcPr>
          <w:p w14:paraId="487CED42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Northwest</w:t>
            </w:r>
          </w:p>
        </w:tc>
        <w:tc>
          <w:tcPr>
            <w:tcW w:w="1327" w:type="dxa"/>
          </w:tcPr>
          <w:p w14:paraId="3D375288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7BA6C56E" w14:textId="1C59D46E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178" w:type="dxa"/>
          </w:tcPr>
          <w:p w14:paraId="47F0FF9A" w14:textId="4AC7239C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553E1A" w:rsidRPr="00833D19" w14:paraId="76B33D6D" w14:textId="77777777" w:rsidTr="005F03E4">
        <w:tc>
          <w:tcPr>
            <w:tcW w:w="2461" w:type="dxa"/>
          </w:tcPr>
          <w:p w14:paraId="7562C661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N*WISH </w:t>
            </w:r>
          </w:p>
        </w:tc>
        <w:tc>
          <w:tcPr>
            <w:tcW w:w="1327" w:type="dxa"/>
          </w:tcPr>
          <w:p w14:paraId="7BDB486F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69616C80" w14:textId="0E660BB1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598C4EAE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45EF9887" w14:textId="77777777" w:rsidTr="005F03E4">
        <w:tc>
          <w:tcPr>
            <w:tcW w:w="2461" w:type="dxa"/>
          </w:tcPr>
          <w:p w14:paraId="55488518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Ozaukee </w:t>
            </w:r>
          </w:p>
        </w:tc>
        <w:tc>
          <w:tcPr>
            <w:tcW w:w="1327" w:type="dxa"/>
          </w:tcPr>
          <w:p w14:paraId="34D47F58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5A26C55B" w14:textId="2676C0F0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1C6E1385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0FBD54EC" w14:textId="77777777" w:rsidTr="005F03E4">
        <w:tc>
          <w:tcPr>
            <w:tcW w:w="2461" w:type="dxa"/>
          </w:tcPr>
          <w:p w14:paraId="13BB4A43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Rock </w:t>
            </w:r>
          </w:p>
        </w:tc>
        <w:tc>
          <w:tcPr>
            <w:tcW w:w="1327" w:type="dxa"/>
          </w:tcPr>
          <w:p w14:paraId="6E1BF82C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131CB04E" w14:textId="572629BC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178" w:type="dxa"/>
          </w:tcPr>
          <w:p w14:paraId="4EA44A25" w14:textId="6548F2C9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553E1A" w:rsidRPr="00833D19" w14:paraId="24E57595" w14:textId="77777777" w:rsidTr="005F03E4">
        <w:tc>
          <w:tcPr>
            <w:tcW w:w="2461" w:type="dxa"/>
          </w:tcPr>
          <w:p w14:paraId="6D6F8F4A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Southwest </w:t>
            </w:r>
          </w:p>
        </w:tc>
        <w:tc>
          <w:tcPr>
            <w:tcW w:w="1327" w:type="dxa"/>
          </w:tcPr>
          <w:p w14:paraId="7851FB54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6BD8F481" w14:textId="420C98E2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7D28E4FB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2CA02264" w14:textId="77777777" w:rsidTr="005F03E4">
        <w:tc>
          <w:tcPr>
            <w:tcW w:w="2461" w:type="dxa"/>
          </w:tcPr>
          <w:p w14:paraId="11DCAD79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Washington </w:t>
            </w:r>
          </w:p>
        </w:tc>
        <w:tc>
          <w:tcPr>
            <w:tcW w:w="1327" w:type="dxa"/>
          </w:tcPr>
          <w:p w14:paraId="7FECBDA0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59F7B45A" w14:textId="7C23AE90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0ECEBFC8" w14:textId="652DC501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41CF8D4A" w14:textId="77777777" w:rsidTr="005F03E4">
        <w:tc>
          <w:tcPr>
            <w:tcW w:w="2461" w:type="dxa"/>
          </w:tcPr>
          <w:p w14:paraId="16541BCA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Waukesha </w:t>
            </w:r>
          </w:p>
        </w:tc>
        <w:tc>
          <w:tcPr>
            <w:tcW w:w="1327" w:type="dxa"/>
          </w:tcPr>
          <w:p w14:paraId="2D72BD44" w14:textId="26F48A9D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342" w:type="dxa"/>
          </w:tcPr>
          <w:p w14:paraId="33BAD678" w14:textId="0E767C22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178" w:type="dxa"/>
          </w:tcPr>
          <w:p w14:paraId="21C29B61" w14:textId="43F00C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618DAAD9" w14:textId="77777777" w:rsidTr="005F03E4">
        <w:tc>
          <w:tcPr>
            <w:tcW w:w="2461" w:type="dxa"/>
          </w:tcPr>
          <w:p w14:paraId="526C1A70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West Central</w:t>
            </w:r>
          </w:p>
        </w:tc>
        <w:tc>
          <w:tcPr>
            <w:tcW w:w="1327" w:type="dxa"/>
          </w:tcPr>
          <w:p w14:paraId="4622C717" w14:textId="77777777" w:rsidR="00553E1A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183F0A44" w14:textId="23010E8F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1178" w:type="dxa"/>
          </w:tcPr>
          <w:p w14:paraId="4579826F" w14:textId="7356FD4F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553E1A" w:rsidRPr="00833D19" w14:paraId="2AB1E445" w14:textId="77777777" w:rsidTr="005F03E4">
        <w:tc>
          <w:tcPr>
            <w:tcW w:w="2461" w:type="dxa"/>
          </w:tcPr>
          <w:p w14:paraId="12E02E76" w14:textId="77777777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Winnebagoland </w:t>
            </w:r>
          </w:p>
        </w:tc>
        <w:tc>
          <w:tcPr>
            <w:tcW w:w="1327" w:type="dxa"/>
          </w:tcPr>
          <w:p w14:paraId="12280ED9" w14:textId="43A50A61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342" w:type="dxa"/>
          </w:tcPr>
          <w:p w14:paraId="3D63205C" w14:textId="08BB5F3F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1178" w:type="dxa"/>
          </w:tcPr>
          <w:p w14:paraId="1EDD4BCE" w14:textId="333BA08F" w:rsidR="00553E1A" w:rsidRPr="00833D19" w:rsidRDefault="00553E1A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553E1A" w:rsidRPr="00833D19" w14:paraId="65AC395D" w14:textId="77777777" w:rsidTr="005F03E4">
        <w:tc>
          <w:tcPr>
            <w:tcW w:w="2461" w:type="dxa"/>
          </w:tcPr>
          <w:p w14:paraId="058EFB05" w14:textId="0D122D6D" w:rsidR="00553E1A" w:rsidRPr="00833D19" w:rsidRDefault="00553E1A" w:rsidP="003A2ACD">
            <w:pPr>
              <w:rPr>
                <w:rFonts w:ascii="Verdana" w:eastAsia="Times New Roman" w:hAnsi="Verdana" w:cs="Calibri"/>
                <w:b/>
              </w:rPr>
            </w:pPr>
            <w:r w:rsidRPr="00833D19">
              <w:rPr>
                <w:rFonts w:ascii="Verdana" w:eastAsia="Times New Roman" w:hAnsi="Verdana" w:cs="Calibri"/>
                <w:b/>
              </w:rPr>
              <w:t> TOTAL</w:t>
            </w:r>
          </w:p>
        </w:tc>
        <w:tc>
          <w:tcPr>
            <w:tcW w:w="1327" w:type="dxa"/>
          </w:tcPr>
          <w:p w14:paraId="7873894A" w14:textId="6261ED6F" w:rsidR="00553E1A" w:rsidRDefault="00553E1A" w:rsidP="003A2ACD">
            <w:pPr>
              <w:rPr>
                <w:rFonts w:ascii="Verdana" w:eastAsia="Times New Roman" w:hAnsi="Verdana" w:cs="Calibri"/>
                <w:b/>
              </w:rPr>
            </w:pPr>
            <w:r>
              <w:rPr>
                <w:rFonts w:ascii="Verdana" w:eastAsia="Times New Roman" w:hAnsi="Verdana" w:cs="Calibri"/>
                <w:b/>
              </w:rPr>
              <w:t>1</w:t>
            </w:r>
          </w:p>
        </w:tc>
        <w:tc>
          <w:tcPr>
            <w:tcW w:w="1342" w:type="dxa"/>
          </w:tcPr>
          <w:p w14:paraId="59409B06" w14:textId="25CE5A86" w:rsidR="00553E1A" w:rsidRPr="00833D19" w:rsidRDefault="00553E1A" w:rsidP="003A2ACD">
            <w:pPr>
              <w:rPr>
                <w:rFonts w:ascii="Verdana" w:eastAsia="Times New Roman" w:hAnsi="Verdana" w:cs="Calibri"/>
                <w:b/>
              </w:rPr>
            </w:pPr>
            <w:r>
              <w:rPr>
                <w:rFonts w:ascii="Verdana" w:eastAsia="Times New Roman" w:hAnsi="Verdana" w:cs="Calibri"/>
                <w:b/>
              </w:rPr>
              <w:fldChar w:fldCharType="begin"/>
            </w:r>
            <w:r>
              <w:rPr>
                <w:rFonts w:ascii="Verdana" w:eastAsia="Times New Roman" w:hAnsi="Verdana" w:cs="Calibri"/>
                <w:b/>
              </w:rPr>
              <w:instrText xml:space="preserve"> =SUM ABOVE </w:instrText>
            </w:r>
            <w:r>
              <w:rPr>
                <w:rFonts w:ascii="Verdana" w:eastAsia="Times New Roman" w:hAnsi="Verdana" w:cs="Calibri"/>
                <w:b/>
              </w:rPr>
              <w:fldChar w:fldCharType="end"/>
            </w:r>
            <w:r w:rsidRPr="00833D19">
              <w:rPr>
                <w:rFonts w:ascii="Verdana" w:eastAsia="Times New Roman" w:hAnsi="Verdana" w:cs="Calibri"/>
                <w:b/>
              </w:rPr>
              <w:t xml:space="preserve"> </w:t>
            </w:r>
            <w:r>
              <w:rPr>
                <w:rFonts w:ascii="Verdana" w:eastAsia="Times New Roman" w:hAnsi="Verdana" w:cs="Calibri"/>
                <w:b/>
              </w:rPr>
              <w:t>16</w:t>
            </w:r>
          </w:p>
        </w:tc>
        <w:tc>
          <w:tcPr>
            <w:tcW w:w="1178" w:type="dxa"/>
          </w:tcPr>
          <w:p w14:paraId="1E881577" w14:textId="2F6668D5" w:rsidR="00553E1A" w:rsidRPr="00833D19" w:rsidRDefault="00553E1A" w:rsidP="003A2ACD">
            <w:pPr>
              <w:rPr>
                <w:rFonts w:ascii="Verdana" w:eastAsia="Times New Roman" w:hAnsi="Verdana" w:cs="Calibri"/>
                <w:b/>
              </w:rPr>
            </w:pPr>
            <w:r>
              <w:rPr>
                <w:rFonts w:ascii="Verdana" w:eastAsia="Times New Roman" w:hAnsi="Verdana" w:cs="Calibri"/>
                <w:b/>
              </w:rPr>
              <w:t>4</w:t>
            </w:r>
          </w:p>
        </w:tc>
      </w:tr>
    </w:tbl>
    <w:p w14:paraId="3F00B173" w14:textId="44F5134D" w:rsidR="00575465" w:rsidRDefault="00575465" w:rsidP="00575465">
      <w:pPr>
        <w:pStyle w:val="BodyText"/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</w:p>
    <w:p w14:paraId="2EC0D510" w14:textId="42923445" w:rsidR="00955EE2" w:rsidRPr="00016623" w:rsidRDefault="00955EE2" w:rsidP="00955EE2">
      <w:pPr>
        <w:pStyle w:val="BodyText"/>
        <w:numPr>
          <w:ilvl w:val="1"/>
          <w:numId w:val="13"/>
        </w:numPr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Motions carries</w:t>
      </w:r>
    </w:p>
    <w:p w14:paraId="77790145" w14:textId="77777777" w:rsidR="00575465" w:rsidRDefault="00575465" w:rsidP="00575465">
      <w:pPr>
        <w:pStyle w:val="BodyText"/>
        <w:tabs>
          <w:tab w:val="left" w:pos="1201"/>
        </w:tabs>
        <w:spacing w:line="279" w:lineRule="exact"/>
        <w:rPr>
          <w:rFonts w:ascii="Verdana" w:hAnsi="Verdana"/>
          <w:color w:val="000000"/>
          <w:w w:val="105"/>
        </w:rPr>
      </w:pPr>
    </w:p>
    <w:p w14:paraId="3CF766AE" w14:textId="61A98A65" w:rsidR="006F091C" w:rsidRDefault="006F572D" w:rsidP="008D6562">
      <w:pPr>
        <w:pStyle w:val="BodyText"/>
        <w:numPr>
          <w:ilvl w:val="1"/>
          <w:numId w:val="9"/>
        </w:numPr>
        <w:tabs>
          <w:tab w:val="left" w:pos="841"/>
          <w:tab w:val="left" w:pos="900"/>
        </w:tabs>
        <w:ind w:left="810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CoC Director’s Report</w:t>
      </w:r>
      <w:r w:rsidR="00297D30">
        <w:rPr>
          <w:rFonts w:ascii="Verdana" w:hAnsi="Verdana"/>
          <w:color w:val="000000"/>
          <w:w w:val="105"/>
        </w:rPr>
        <w:t xml:space="preserve"> – Carrie Poser presented the directors report that was included in the packet distributed to members.  </w:t>
      </w:r>
      <w:r w:rsidR="00D05946">
        <w:rPr>
          <w:rFonts w:ascii="Verdana" w:hAnsi="Verdana"/>
          <w:color w:val="000000"/>
          <w:w w:val="105"/>
        </w:rPr>
        <w:t>Carrie was asked to be on the State Emergency Food and Shelter Program (EFSP) committee that meets four or five times a year.</w:t>
      </w:r>
      <w:r w:rsidR="00A13549">
        <w:rPr>
          <w:rFonts w:ascii="Verdana" w:hAnsi="Verdana"/>
          <w:color w:val="000000"/>
          <w:w w:val="105"/>
        </w:rPr>
        <w:t xml:space="preserve">  Discussed the CoC Collaborative Application process a</w:t>
      </w:r>
      <w:r w:rsidR="00251193">
        <w:rPr>
          <w:rFonts w:ascii="Verdana" w:hAnsi="Verdana"/>
          <w:color w:val="000000"/>
          <w:w w:val="105"/>
        </w:rPr>
        <w:t xml:space="preserve">nd shared </w:t>
      </w:r>
      <w:r w:rsidR="004216FE">
        <w:rPr>
          <w:rFonts w:ascii="Verdana" w:hAnsi="Verdana"/>
          <w:color w:val="000000"/>
          <w:w w:val="105"/>
        </w:rPr>
        <w:t xml:space="preserve">that she noticed </w:t>
      </w:r>
      <w:r w:rsidR="00330F2B">
        <w:rPr>
          <w:rFonts w:ascii="Verdana" w:hAnsi="Verdana"/>
          <w:color w:val="000000"/>
          <w:w w:val="105"/>
        </w:rPr>
        <w:t xml:space="preserve">how well the Fox Cities </w:t>
      </w:r>
      <w:r w:rsidR="00D954E7">
        <w:rPr>
          <w:rFonts w:ascii="Verdana" w:hAnsi="Verdana"/>
          <w:color w:val="000000"/>
          <w:w w:val="105"/>
        </w:rPr>
        <w:t>collaborates and the innovative</w:t>
      </w:r>
      <w:r w:rsidR="00E51291">
        <w:rPr>
          <w:rFonts w:ascii="Verdana" w:hAnsi="Verdana"/>
          <w:color w:val="000000"/>
          <w:w w:val="105"/>
        </w:rPr>
        <w:t xml:space="preserve"> activities </w:t>
      </w:r>
      <w:r w:rsidR="008D6562">
        <w:rPr>
          <w:rFonts w:ascii="Verdana" w:hAnsi="Verdana"/>
          <w:color w:val="000000"/>
          <w:w w:val="105"/>
        </w:rPr>
        <w:t>the area is engaged in</w:t>
      </w:r>
      <w:r w:rsidR="00E51291">
        <w:rPr>
          <w:rFonts w:ascii="Verdana" w:hAnsi="Verdana"/>
          <w:color w:val="000000"/>
          <w:w w:val="105"/>
        </w:rPr>
        <w:t xml:space="preserve">.  Carrie asked </w:t>
      </w:r>
      <w:r w:rsidR="00E22313">
        <w:rPr>
          <w:rFonts w:ascii="Verdana" w:hAnsi="Verdana"/>
          <w:color w:val="000000"/>
          <w:w w:val="105"/>
        </w:rPr>
        <w:t xml:space="preserve">that members think about </w:t>
      </w:r>
      <w:r w:rsidR="00E51291">
        <w:rPr>
          <w:rFonts w:ascii="Verdana" w:hAnsi="Verdana"/>
          <w:color w:val="000000"/>
          <w:w w:val="105"/>
        </w:rPr>
        <w:t xml:space="preserve">how we could better communicate </w:t>
      </w:r>
      <w:r w:rsidR="00782753">
        <w:rPr>
          <w:rFonts w:ascii="Verdana" w:hAnsi="Verdana"/>
          <w:color w:val="000000"/>
          <w:w w:val="105"/>
        </w:rPr>
        <w:t>the positive and innovative work that people are doing in their communities.</w:t>
      </w:r>
      <w:r w:rsidR="00E22313">
        <w:rPr>
          <w:rFonts w:ascii="Verdana" w:hAnsi="Verdana"/>
          <w:color w:val="000000"/>
          <w:w w:val="105"/>
        </w:rPr>
        <w:t xml:space="preserve">  Ideas for information sharing were discussed.</w:t>
      </w:r>
      <w:r w:rsidR="00A620E9">
        <w:rPr>
          <w:rFonts w:ascii="Verdana" w:hAnsi="Verdana"/>
          <w:color w:val="000000"/>
          <w:w w:val="105"/>
        </w:rPr>
        <w:t xml:space="preserve"> </w:t>
      </w:r>
      <w:r w:rsidR="002778A7">
        <w:rPr>
          <w:rFonts w:ascii="Verdana" w:hAnsi="Verdana"/>
          <w:color w:val="000000"/>
          <w:w w:val="105"/>
        </w:rPr>
        <w:t>Carrie also discussed t</w:t>
      </w:r>
      <w:r w:rsidR="001B4144">
        <w:rPr>
          <w:rFonts w:ascii="Verdana" w:hAnsi="Verdana"/>
          <w:color w:val="000000"/>
          <w:w w:val="105"/>
        </w:rPr>
        <w:t xml:space="preserve">he importance of Match for the Coordinated Entry SSO Grant and the </w:t>
      </w:r>
      <w:r w:rsidR="001B4144">
        <w:rPr>
          <w:rFonts w:ascii="Verdana" w:hAnsi="Verdana"/>
          <w:color w:val="000000"/>
          <w:w w:val="105"/>
        </w:rPr>
        <w:lastRenderedPageBreak/>
        <w:t xml:space="preserve">Planning Grant that the BOS obtains from volunteer hours from PIT, Committee work and the Board of Directors. Volunteer hours cannot be </w:t>
      </w:r>
      <w:r w:rsidR="00B63448">
        <w:rPr>
          <w:rFonts w:ascii="Verdana" w:hAnsi="Verdana"/>
          <w:color w:val="000000"/>
          <w:w w:val="105"/>
        </w:rPr>
        <w:t xml:space="preserve">counted if salary is paid for with </w:t>
      </w:r>
      <w:r w:rsidR="001B4144">
        <w:rPr>
          <w:rFonts w:ascii="Verdana" w:hAnsi="Verdana"/>
          <w:color w:val="000000"/>
          <w:w w:val="105"/>
        </w:rPr>
        <w:t xml:space="preserve">CoC </w:t>
      </w:r>
      <w:r w:rsidR="00B63448">
        <w:rPr>
          <w:rFonts w:ascii="Verdana" w:hAnsi="Verdana"/>
          <w:color w:val="000000"/>
          <w:w w:val="105"/>
        </w:rPr>
        <w:t>funds</w:t>
      </w:r>
      <w:r w:rsidR="001B4144">
        <w:rPr>
          <w:rFonts w:ascii="Verdana" w:hAnsi="Verdana"/>
          <w:color w:val="000000"/>
          <w:w w:val="105"/>
        </w:rPr>
        <w:t xml:space="preserve"> or used for Match for any other grant.  If we do not get enough Match from volunteer hours the BOS might have to increase </w:t>
      </w:r>
      <w:r w:rsidR="00B63448">
        <w:rPr>
          <w:rFonts w:ascii="Verdana" w:hAnsi="Verdana"/>
          <w:color w:val="000000"/>
          <w:w w:val="105"/>
        </w:rPr>
        <w:t>M</w:t>
      </w:r>
      <w:r w:rsidR="001B4144">
        <w:rPr>
          <w:rFonts w:ascii="Verdana" w:hAnsi="Verdana"/>
          <w:color w:val="000000"/>
          <w:w w:val="105"/>
        </w:rPr>
        <w:t>embership Dues.</w:t>
      </w:r>
    </w:p>
    <w:p w14:paraId="402F1FF4" w14:textId="77777777" w:rsidR="008E2425" w:rsidRDefault="008E2425" w:rsidP="008E2425">
      <w:pPr>
        <w:pStyle w:val="BodyText"/>
        <w:tabs>
          <w:tab w:val="left" w:pos="841"/>
          <w:tab w:val="left" w:pos="900"/>
        </w:tabs>
        <w:ind w:left="810"/>
        <w:rPr>
          <w:rFonts w:ascii="Verdana" w:hAnsi="Verdana"/>
          <w:color w:val="000000"/>
          <w:w w:val="105"/>
        </w:rPr>
      </w:pPr>
    </w:p>
    <w:p w14:paraId="5C054961" w14:textId="011F2204" w:rsidR="006F091C" w:rsidRDefault="006F572D" w:rsidP="007F4915">
      <w:pPr>
        <w:pStyle w:val="BodyText"/>
        <w:numPr>
          <w:ilvl w:val="1"/>
          <w:numId w:val="9"/>
        </w:numPr>
        <w:tabs>
          <w:tab w:val="left" w:pos="841"/>
        </w:tabs>
        <w:ind w:left="810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Institute for Community Alliances (ICA) Update –</w:t>
      </w:r>
      <w:r w:rsidR="001B4144">
        <w:rPr>
          <w:rFonts w:ascii="Verdana" w:hAnsi="Verdana"/>
          <w:color w:val="000000"/>
          <w:w w:val="105"/>
        </w:rPr>
        <w:t xml:space="preserve"> Adam Smith</w:t>
      </w:r>
      <w:r w:rsidR="00495D15">
        <w:rPr>
          <w:rFonts w:ascii="Verdana" w:hAnsi="Verdana"/>
          <w:color w:val="000000"/>
          <w:w w:val="105"/>
        </w:rPr>
        <w:t xml:space="preserve"> reminded everyone to use the ICA Webpage</w:t>
      </w:r>
      <w:r w:rsidR="00B63448">
        <w:rPr>
          <w:rFonts w:ascii="Verdana" w:hAnsi="Verdana"/>
          <w:color w:val="000000"/>
          <w:w w:val="105"/>
        </w:rPr>
        <w:t xml:space="preserve"> </w:t>
      </w:r>
      <w:r w:rsidR="00495D15">
        <w:rPr>
          <w:rFonts w:ascii="Verdana" w:hAnsi="Verdana"/>
          <w:color w:val="000000"/>
          <w:w w:val="105"/>
        </w:rPr>
        <w:t>that includes a dashboard with data</w:t>
      </w:r>
      <w:r w:rsidR="00D91B95">
        <w:rPr>
          <w:rFonts w:ascii="Verdana" w:hAnsi="Verdana"/>
          <w:color w:val="000000"/>
          <w:w w:val="105"/>
        </w:rPr>
        <w:t xml:space="preserve"> for </w:t>
      </w:r>
      <w:r w:rsidR="00B63448">
        <w:rPr>
          <w:rFonts w:ascii="Verdana" w:hAnsi="Verdana"/>
          <w:color w:val="000000"/>
          <w:w w:val="105"/>
        </w:rPr>
        <w:t>each</w:t>
      </w:r>
      <w:r w:rsidR="00D91B95">
        <w:rPr>
          <w:rFonts w:ascii="Verdana" w:hAnsi="Verdana"/>
          <w:color w:val="000000"/>
          <w:w w:val="105"/>
        </w:rPr>
        <w:t xml:space="preserve"> community. HMIS </w:t>
      </w:r>
      <w:r w:rsidR="00B63448">
        <w:rPr>
          <w:rFonts w:ascii="Verdana" w:hAnsi="Verdana"/>
          <w:color w:val="000000"/>
          <w:w w:val="105"/>
        </w:rPr>
        <w:t xml:space="preserve">Annual </w:t>
      </w:r>
      <w:r w:rsidR="00D91B95">
        <w:rPr>
          <w:rFonts w:ascii="Verdana" w:hAnsi="Verdana"/>
          <w:color w:val="000000"/>
          <w:w w:val="105"/>
        </w:rPr>
        <w:t xml:space="preserve">Security </w:t>
      </w:r>
      <w:r w:rsidR="00B63448">
        <w:rPr>
          <w:rFonts w:ascii="Verdana" w:hAnsi="Verdana"/>
          <w:color w:val="000000"/>
          <w:w w:val="105"/>
        </w:rPr>
        <w:t xml:space="preserve">and Privacy </w:t>
      </w:r>
      <w:r w:rsidR="00D91B95">
        <w:rPr>
          <w:rFonts w:ascii="Verdana" w:hAnsi="Verdana"/>
          <w:color w:val="000000"/>
          <w:w w:val="105"/>
        </w:rPr>
        <w:t xml:space="preserve">Training is </w:t>
      </w:r>
      <w:r w:rsidR="00B63448">
        <w:rPr>
          <w:rFonts w:ascii="Verdana" w:hAnsi="Verdana"/>
          <w:color w:val="000000"/>
          <w:w w:val="105"/>
        </w:rPr>
        <w:t xml:space="preserve">now posted </w:t>
      </w:r>
      <w:r w:rsidR="00D91B95">
        <w:rPr>
          <w:rFonts w:ascii="Verdana" w:hAnsi="Verdana"/>
          <w:color w:val="000000"/>
          <w:w w:val="105"/>
        </w:rPr>
        <w:t>on the Website as is the governance documents, policies and procedures and information on the HMIS Advisory Board.  Deadlines coming up include the submission of the</w:t>
      </w:r>
      <w:r w:rsidR="00B63448">
        <w:rPr>
          <w:rFonts w:ascii="Verdana" w:hAnsi="Verdana"/>
          <w:color w:val="000000"/>
          <w:w w:val="105"/>
        </w:rPr>
        <w:t xml:space="preserve"> Longitudinal Systems Analysis</w:t>
      </w:r>
      <w:r w:rsidR="00D91B95">
        <w:rPr>
          <w:rFonts w:ascii="Verdana" w:hAnsi="Verdana"/>
          <w:color w:val="000000"/>
          <w:w w:val="105"/>
        </w:rPr>
        <w:t xml:space="preserve"> </w:t>
      </w:r>
      <w:r w:rsidR="00B63448">
        <w:rPr>
          <w:rFonts w:ascii="Verdana" w:hAnsi="Verdana"/>
          <w:color w:val="000000"/>
          <w:w w:val="105"/>
        </w:rPr>
        <w:t>(</w:t>
      </w:r>
      <w:r w:rsidR="00D91B95">
        <w:rPr>
          <w:rFonts w:ascii="Verdana" w:hAnsi="Verdana"/>
          <w:color w:val="000000"/>
          <w:w w:val="105"/>
        </w:rPr>
        <w:t>LSA</w:t>
      </w:r>
      <w:r w:rsidR="00B63448">
        <w:rPr>
          <w:rFonts w:ascii="Verdana" w:hAnsi="Verdana"/>
          <w:color w:val="000000"/>
          <w:w w:val="105"/>
        </w:rPr>
        <w:t>)</w:t>
      </w:r>
      <w:r w:rsidR="00D91B95">
        <w:rPr>
          <w:rFonts w:ascii="Verdana" w:hAnsi="Verdana"/>
          <w:color w:val="000000"/>
          <w:w w:val="105"/>
        </w:rPr>
        <w:t xml:space="preserve"> formerly known as the </w:t>
      </w:r>
      <w:r w:rsidR="00B63448">
        <w:rPr>
          <w:rFonts w:ascii="Verdana" w:hAnsi="Verdana"/>
          <w:color w:val="000000"/>
          <w:w w:val="105"/>
        </w:rPr>
        <w:t>Annual Homeless Assessment Report (</w:t>
      </w:r>
      <w:r w:rsidR="00D91B95">
        <w:rPr>
          <w:rFonts w:ascii="Verdana" w:hAnsi="Verdana"/>
          <w:color w:val="000000"/>
          <w:w w:val="105"/>
        </w:rPr>
        <w:t>AHAR</w:t>
      </w:r>
      <w:r w:rsidR="00B63448">
        <w:rPr>
          <w:rFonts w:ascii="Verdana" w:hAnsi="Verdana"/>
          <w:color w:val="000000"/>
          <w:w w:val="105"/>
        </w:rPr>
        <w:t>)</w:t>
      </w:r>
      <w:r w:rsidR="00D91B95">
        <w:rPr>
          <w:rFonts w:ascii="Verdana" w:hAnsi="Verdana"/>
          <w:color w:val="000000"/>
          <w:w w:val="105"/>
        </w:rPr>
        <w:t xml:space="preserve"> in November.  HMIS System Administrators are connecting with people for data clean up.  Overall the data look</w:t>
      </w:r>
      <w:r w:rsidR="00B63448">
        <w:rPr>
          <w:rFonts w:ascii="Verdana" w:hAnsi="Verdana"/>
          <w:color w:val="000000"/>
          <w:w w:val="105"/>
        </w:rPr>
        <w:t>s</w:t>
      </w:r>
      <w:r w:rsidR="00D91B95">
        <w:rPr>
          <w:rFonts w:ascii="Verdana" w:hAnsi="Verdana"/>
          <w:color w:val="000000"/>
          <w:w w:val="105"/>
        </w:rPr>
        <w:t xml:space="preserve"> very good and there is little clean up to do. </w:t>
      </w:r>
      <w:r w:rsidR="005D1D46">
        <w:rPr>
          <w:rFonts w:ascii="Verdana" w:hAnsi="Verdana"/>
          <w:color w:val="000000"/>
          <w:w w:val="105"/>
        </w:rPr>
        <w:t>Upcoming deadlines for reporting include Runaway and Homeless Youth</w:t>
      </w:r>
      <w:r w:rsidR="00D91B95">
        <w:rPr>
          <w:rFonts w:ascii="Verdana" w:hAnsi="Verdana"/>
          <w:color w:val="000000"/>
          <w:w w:val="105"/>
        </w:rPr>
        <w:t xml:space="preserve"> </w:t>
      </w:r>
      <w:r w:rsidR="005D1D46">
        <w:rPr>
          <w:rFonts w:ascii="Verdana" w:hAnsi="Verdana"/>
          <w:color w:val="000000"/>
          <w:w w:val="105"/>
        </w:rPr>
        <w:t>(</w:t>
      </w:r>
      <w:r w:rsidR="00D91B95">
        <w:rPr>
          <w:rFonts w:ascii="Verdana" w:hAnsi="Verdana"/>
          <w:color w:val="000000"/>
          <w:w w:val="105"/>
        </w:rPr>
        <w:t>RHY</w:t>
      </w:r>
      <w:r w:rsidR="005D1D46">
        <w:rPr>
          <w:rFonts w:ascii="Verdana" w:hAnsi="Verdana"/>
          <w:color w:val="000000"/>
          <w:w w:val="105"/>
        </w:rPr>
        <w:t>)</w:t>
      </w:r>
      <w:r w:rsidR="00D91B95">
        <w:rPr>
          <w:rFonts w:ascii="Verdana" w:hAnsi="Verdana"/>
          <w:color w:val="000000"/>
          <w:w w:val="105"/>
        </w:rPr>
        <w:t xml:space="preserve"> agencies are required to upload in RHYPOIN</w:t>
      </w:r>
      <w:r w:rsidR="00B63448">
        <w:rPr>
          <w:rFonts w:ascii="Verdana" w:hAnsi="Verdana"/>
          <w:color w:val="000000"/>
          <w:w w:val="105"/>
        </w:rPr>
        <w:t xml:space="preserve">T </w:t>
      </w:r>
      <w:r w:rsidR="005D1D46">
        <w:rPr>
          <w:rFonts w:ascii="Verdana" w:hAnsi="Verdana"/>
          <w:color w:val="000000"/>
          <w:w w:val="105"/>
        </w:rPr>
        <w:t>November 12-30</w:t>
      </w:r>
      <w:r w:rsidR="00D91B95">
        <w:rPr>
          <w:rFonts w:ascii="Verdana" w:hAnsi="Verdana"/>
          <w:color w:val="000000"/>
          <w:w w:val="105"/>
        </w:rPr>
        <w:t>,</w:t>
      </w:r>
      <w:r w:rsidR="005D1D46">
        <w:rPr>
          <w:rFonts w:ascii="Verdana" w:hAnsi="Verdana"/>
          <w:color w:val="000000"/>
          <w:w w:val="105"/>
        </w:rPr>
        <w:t xml:space="preserve"> the</w:t>
      </w:r>
      <w:r w:rsidR="00D91B95">
        <w:rPr>
          <w:rFonts w:ascii="Verdana" w:hAnsi="Verdana"/>
          <w:color w:val="000000"/>
          <w:w w:val="105"/>
        </w:rPr>
        <w:t xml:space="preserve"> PATH Annual Report due in the PATH PDX</w:t>
      </w:r>
      <w:r w:rsidR="00E93E4D">
        <w:rPr>
          <w:rFonts w:ascii="Verdana" w:hAnsi="Verdana"/>
          <w:color w:val="000000"/>
          <w:w w:val="105"/>
        </w:rPr>
        <w:t xml:space="preserve"> by December 3. EHH grantees have a new reporting format that </w:t>
      </w:r>
      <w:r w:rsidR="005D1D46">
        <w:rPr>
          <w:rFonts w:ascii="Verdana" w:hAnsi="Verdana"/>
          <w:color w:val="000000"/>
          <w:w w:val="105"/>
        </w:rPr>
        <w:t xml:space="preserve">includes </w:t>
      </w:r>
      <w:r w:rsidR="00E93E4D">
        <w:rPr>
          <w:rFonts w:ascii="Verdana" w:hAnsi="Verdana"/>
          <w:color w:val="000000"/>
          <w:w w:val="105"/>
        </w:rPr>
        <w:t>ICA submit</w:t>
      </w:r>
      <w:r w:rsidR="005D1D46">
        <w:rPr>
          <w:rFonts w:ascii="Verdana" w:hAnsi="Verdana"/>
          <w:color w:val="000000"/>
          <w:w w:val="105"/>
        </w:rPr>
        <w:t>ting</w:t>
      </w:r>
      <w:r w:rsidR="00E93E4D">
        <w:rPr>
          <w:rFonts w:ascii="Verdana" w:hAnsi="Verdana"/>
          <w:color w:val="000000"/>
          <w:w w:val="105"/>
        </w:rPr>
        <w:t xml:space="preserve"> a quarterly report</w:t>
      </w:r>
      <w:r w:rsidR="005D1D46">
        <w:rPr>
          <w:rFonts w:ascii="Verdana" w:hAnsi="Verdana"/>
          <w:color w:val="000000"/>
          <w:w w:val="105"/>
        </w:rPr>
        <w:t xml:space="preserve"> for each funded agency</w:t>
      </w:r>
      <w:r w:rsidR="005F0C9A">
        <w:rPr>
          <w:rFonts w:ascii="Verdana" w:hAnsi="Verdana"/>
          <w:color w:val="000000"/>
          <w:w w:val="105"/>
        </w:rPr>
        <w:t xml:space="preserve">.  Monitoring tool online to monitor your data.  The Shiny tool on the ICA Website </w:t>
      </w:r>
      <w:r w:rsidR="005D1D46">
        <w:rPr>
          <w:rFonts w:ascii="Verdana" w:hAnsi="Verdana"/>
          <w:color w:val="000000"/>
          <w:w w:val="105"/>
        </w:rPr>
        <w:t>located</w:t>
      </w:r>
      <w:r w:rsidR="004C7A5A">
        <w:rPr>
          <w:rFonts w:ascii="Verdana" w:hAnsi="Verdana"/>
          <w:color w:val="000000"/>
          <w:w w:val="105"/>
        </w:rPr>
        <w:t xml:space="preserve"> under Data and Reports “Explore your APR” on the Wisconsin page allows agencies to </w:t>
      </w:r>
      <w:r w:rsidR="005F0C9A">
        <w:rPr>
          <w:rFonts w:ascii="Verdana" w:hAnsi="Verdana"/>
          <w:color w:val="000000"/>
          <w:w w:val="105"/>
        </w:rPr>
        <w:t xml:space="preserve">upload </w:t>
      </w:r>
      <w:r w:rsidR="004C7A5A">
        <w:rPr>
          <w:rFonts w:ascii="Verdana" w:hAnsi="Verdana"/>
          <w:color w:val="000000"/>
          <w:w w:val="105"/>
        </w:rPr>
        <w:t>the</w:t>
      </w:r>
      <w:r w:rsidR="005F0C9A">
        <w:rPr>
          <w:rFonts w:ascii="Verdana" w:hAnsi="Verdana"/>
          <w:color w:val="000000"/>
          <w:w w:val="105"/>
        </w:rPr>
        <w:t xml:space="preserve"> APR to see </w:t>
      </w:r>
      <w:r w:rsidR="004C7A5A">
        <w:rPr>
          <w:rFonts w:ascii="Verdana" w:hAnsi="Verdana"/>
          <w:color w:val="000000"/>
          <w:w w:val="105"/>
        </w:rPr>
        <w:t>date that will be submitted to HUD</w:t>
      </w:r>
      <w:r w:rsidR="005F0C9A">
        <w:rPr>
          <w:rFonts w:ascii="Verdana" w:hAnsi="Verdana"/>
          <w:color w:val="000000"/>
          <w:w w:val="105"/>
        </w:rPr>
        <w:t xml:space="preserve">.  </w:t>
      </w:r>
      <w:r w:rsidR="004C7A5A">
        <w:rPr>
          <w:rFonts w:ascii="Verdana" w:hAnsi="Verdana"/>
          <w:color w:val="000000"/>
          <w:w w:val="105"/>
        </w:rPr>
        <w:t>ICA is currently w</w:t>
      </w:r>
      <w:r w:rsidR="005F0C9A">
        <w:rPr>
          <w:rFonts w:ascii="Verdana" w:hAnsi="Verdana"/>
          <w:color w:val="000000"/>
          <w:w w:val="105"/>
        </w:rPr>
        <w:t>orking with DEHCR on HMIS fees.  Plan is that grantees will get a set dollar amount and will not be a part of the line items any longer.</w:t>
      </w:r>
    </w:p>
    <w:p w14:paraId="6F220B5A" w14:textId="77777777" w:rsidR="00BB5F71" w:rsidRDefault="00BB5F71" w:rsidP="00BB5F71">
      <w:pPr>
        <w:pStyle w:val="BodyText"/>
        <w:tabs>
          <w:tab w:val="left" w:pos="841"/>
        </w:tabs>
        <w:ind w:left="720"/>
        <w:rPr>
          <w:rFonts w:ascii="Verdana" w:hAnsi="Verdana"/>
          <w:color w:val="000000"/>
          <w:w w:val="105"/>
        </w:rPr>
      </w:pPr>
    </w:p>
    <w:p w14:paraId="24300863" w14:textId="02431855" w:rsidR="006F091C" w:rsidRPr="003A282B" w:rsidRDefault="00BB5F71" w:rsidP="007F4915">
      <w:pPr>
        <w:pStyle w:val="BodyText"/>
        <w:numPr>
          <w:ilvl w:val="1"/>
          <w:numId w:val="9"/>
        </w:numPr>
        <w:tabs>
          <w:tab w:val="left" w:pos="841"/>
        </w:tabs>
        <w:ind w:hanging="990"/>
        <w:rPr>
          <w:rFonts w:ascii="Verdana" w:hAnsi="Verdana"/>
          <w:color w:val="000000"/>
          <w:w w:val="105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10E8D9" wp14:editId="5DB6668C">
            <wp:simplePos x="0" y="0"/>
            <wp:positionH relativeFrom="page">
              <wp:posOffset>6356350</wp:posOffset>
            </wp:positionH>
            <wp:positionV relativeFrom="page">
              <wp:posOffset>257175</wp:posOffset>
            </wp:positionV>
            <wp:extent cx="992505" cy="731520"/>
            <wp:effectExtent l="0" t="0" r="0" b="0"/>
            <wp:wrapNone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2D" w:rsidRPr="003A282B">
        <w:rPr>
          <w:rFonts w:ascii="Verdana" w:hAnsi="Verdana"/>
          <w:color w:val="000000"/>
          <w:w w:val="105"/>
        </w:rPr>
        <w:t>Committee Presentations and Discussion</w:t>
      </w:r>
    </w:p>
    <w:p w14:paraId="61BE7A95" w14:textId="1157AFAD" w:rsidR="006F091C" w:rsidRPr="003A282B" w:rsidRDefault="006F572D" w:rsidP="007F4915">
      <w:pPr>
        <w:pStyle w:val="BodyText"/>
        <w:numPr>
          <w:ilvl w:val="1"/>
          <w:numId w:val="15"/>
        </w:numPr>
        <w:tabs>
          <w:tab w:val="left" w:pos="1561"/>
        </w:tabs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System Performance Network (CoC &amp; EHH) –</w:t>
      </w:r>
      <w:r w:rsidR="005F0C9A">
        <w:rPr>
          <w:rFonts w:ascii="Verdana" w:hAnsi="Verdana"/>
          <w:color w:val="000000"/>
          <w:w w:val="105"/>
        </w:rPr>
        <w:t xml:space="preserve"> Susan Tucker</w:t>
      </w:r>
      <w:r w:rsidR="00B73C2D">
        <w:rPr>
          <w:rFonts w:ascii="Verdana" w:hAnsi="Verdana"/>
          <w:color w:val="000000"/>
          <w:w w:val="105"/>
        </w:rPr>
        <w:t xml:space="preserve"> – next meeting December 4</w:t>
      </w:r>
      <w:r w:rsidR="004C7A5A">
        <w:rPr>
          <w:rFonts w:ascii="Verdana" w:hAnsi="Verdana"/>
          <w:color w:val="000000"/>
          <w:w w:val="105"/>
        </w:rPr>
        <w:t>th</w:t>
      </w:r>
      <w:r w:rsidR="00B73C2D">
        <w:rPr>
          <w:rFonts w:ascii="Verdana" w:hAnsi="Verdana"/>
          <w:color w:val="000000"/>
          <w:w w:val="105"/>
        </w:rPr>
        <w:t xml:space="preserve"> at 10 am.  Looking at HUD System Performance Measures and shar</w:t>
      </w:r>
      <w:r w:rsidR="004C7A5A">
        <w:rPr>
          <w:rFonts w:ascii="Verdana" w:hAnsi="Verdana"/>
          <w:color w:val="000000"/>
          <w:w w:val="105"/>
        </w:rPr>
        <w:t>ing</w:t>
      </w:r>
      <w:r w:rsidR="00B73C2D">
        <w:rPr>
          <w:rFonts w:ascii="Verdana" w:hAnsi="Verdana"/>
          <w:color w:val="000000"/>
          <w:w w:val="105"/>
        </w:rPr>
        <w:t xml:space="preserve"> it with local COC’s.  Not every local CoC is represented and </w:t>
      </w:r>
      <w:r w:rsidR="004C7A5A">
        <w:rPr>
          <w:rFonts w:ascii="Verdana" w:hAnsi="Verdana"/>
          <w:color w:val="000000"/>
          <w:w w:val="105"/>
        </w:rPr>
        <w:t>Susan</w:t>
      </w:r>
      <w:r w:rsidR="00B73C2D">
        <w:rPr>
          <w:rFonts w:ascii="Verdana" w:hAnsi="Verdana"/>
          <w:color w:val="000000"/>
          <w:w w:val="105"/>
        </w:rPr>
        <w:t xml:space="preserve"> encouraged </w:t>
      </w:r>
      <w:r w:rsidR="000D7652" w:rsidRPr="0061221E">
        <w:rPr>
          <w:rFonts w:ascii="Verdana" w:hAnsi="Verdana"/>
          <w:w w:val="105"/>
        </w:rPr>
        <w:t xml:space="preserve">those </w:t>
      </w:r>
      <w:r w:rsidR="004C7A5A">
        <w:rPr>
          <w:rFonts w:ascii="Verdana" w:hAnsi="Verdana"/>
          <w:color w:val="000000"/>
          <w:w w:val="105"/>
        </w:rPr>
        <w:t xml:space="preserve">that were currently not represented </w:t>
      </w:r>
      <w:r w:rsidR="00B73C2D">
        <w:rPr>
          <w:rFonts w:ascii="Verdana" w:hAnsi="Verdana"/>
          <w:color w:val="000000"/>
          <w:w w:val="105"/>
        </w:rPr>
        <w:t>to join the committee</w:t>
      </w:r>
    </w:p>
    <w:p w14:paraId="63717DF1" w14:textId="56E8D994" w:rsidR="006F091C" w:rsidRPr="003A282B" w:rsidRDefault="006F572D" w:rsidP="007F4915">
      <w:pPr>
        <w:pStyle w:val="BodyText"/>
        <w:numPr>
          <w:ilvl w:val="1"/>
          <w:numId w:val="15"/>
        </w:numPr>
        <w:tabs>
          <w:tab w:val="left" w:pos="1561"/>
        </w:tabs>
        <w:spacing w:before="1" w:line="279" w:lineRule="exact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 xml:space="preserve">Coordinated Entry – </w:t>
      </w:r>
      <w:r w:rsidR="00B73C2D">
        <w:rPr>
          <w:rFonts w:ascii="Verdana" w:hAnsi="Verdana"/>
          <w:color w:val="000000"/>
          <w:w w:val="105"/>
        </w:rPr>
        <w:t xml:space="preserve">Corin Tubridy – committee met last </w:t>
      </w:r>
      <w:r w:rsidR="00C71A56">
        <w:rPr>
          <w:rFonts w:ascii="Verdana" w:hAnsi="Verdana"/>
          <w:color w:val="000000"/>
          <w:w w:val="105"/>
        </w:rPr>
        <w:t>week,</w:t>
      </w:r>
      <w:r w:rsidR="00B73C2D">
        <w:rPr>
          <w:rFonts w:ascii="Verdana" w:hAnsi="Verdana"/>
          <w:color w:val="000000"/>
          <w:w w:val="105"/>
        </w:rPr>
        <w:t xml:space="preserve"> and they passed new guidelines for membership to the committee.  They have two tiers with membership participation defined that prevents the possibility that people</w:t>
      </w:r>
      <w:r w:rsidR="00564088">
        <w:rPr>
          <w:rFonts w:ascii="Verdana" w:hAnsi="Verdana"/>
          <w:color w:val="000000"/>
          <w:w w:val="105"/>
        </w:rPr>
        <w:t xml:space="preserve"> that cannot always attend jeopardize their funding.  Voted on an update to the prevention process</w:t>
      </w:r>
      <w:r w:rsidR="00C71A56">
        <w:rPr>
          <w:rFonts w:ascii="Verdana" w:hAnsi="Verdana"/>
          <w:color w:val="000000"/>
          <w:w w:val="105"/>
        </w:rPr>
        <w:t xml:space="preserve"> that included </w:t>
      </w:r>
      <w:r w:rsidR="00564088">
        <w:rPr>
          <w:rFonts w:ascii="Verdana" w:hAnsi="Verdana"/>
          <w:color w:val="000000"/>
          <w:w w:val="105"/>
        </w:rPr>
        <w:t>lower</w:t>
      </w:r>
      <w:r w:rsidR="00C71A56">
        <w:rPr>
          <w:rFonts w:ascii="Verdana" w:hAnsi="Verdana"/>
          <w:color w:val="000000"/>
          <w:w w:val="105"/>
        </w:rPr>
        <w:t>ing the threshold</w:t>
      </w:r>
      <w:r w:rsidR="00564088">
        <w:rPr>
          <w:rFonts w:ascii="Verdana" w:hAnsi="Verdana"/>
          <w:color w:val="000000"/>
          <w:w w:val="105"/>
        </w:rPr>
        <w:t xml:space="preserve"> to 7 on the assessment</w:t>
      </w:r>
      <w:r w:rsidR="00C71A56">
        <w:rPr>
          <w:rFonts w:ascii="Verdana" w:hAnsi="Verdana"/>
          <w:color w:val="000000"/>
          <w:w w:val="105"/>
        </w:rPr>
        <w:t xml:space="preserve"> and providing c</w:t>
      </w:r>
      <w:r w:rsidR="00564088">
        <w:rPr>
          <w:rFonts w:ascii="Verdana" w:hAnsi="Verdana"/>
          <w:color w:val="000000"/>
          <w:w w:val="105"/>
        </w:rPr>
        <w:t>larification about who goes on what list</w:t>
      </w:r>
    </w:p>
    <w:p w14:paraId="13F98243" w14:textId="68C133B0" w:rsidR="006F091C" w:rsidRPr="003A282B" w:rsidRDefault="006F572D" w:rsidP="007F4915">
      <w:pPr>
        <w:pStyle w:val="BodyText"/>
        <w:numPr>
          <w:ilvl w:val="1"/>
          <w:numId w:val="15"/>
        </w:numPr>
        <w:tabs>
          <w:tab w:val="left" w:pos="1561"/>
        </w:tabs>
        <w:spacing w:line="279" w:lineRule="exact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Emergency Shelter &amp; Diversion – Alexia Wood &amp; Duana Bremer</w:t>
      </w:r>
      <w:r w:rsidR="00564088">
        <w:rPr>
          <w:rFonts w:ascii="Verdana" w:hAnsi="Verdana"/>
          <w:color w:val="000000"/>
          <w:w w:val="105"/>
        </w:rPr>
        <w:t xml:space="preserve"> – have not meet.  </w:t>
      </w:r>
      <w:r w:rsidR="00C71A56">
        <w:rPr>
          <w:rFonts w:ascii="Verdana" w:hAnsi="Verdana"/>
          <w:color w:val="000000"/>
          <w:w w:val="105"/>
        </w:rPr>
        <w:t>They a</w:t>
      </w:r>
      <w:r w:rsidR="00564088">
        <w:rPr>
          <w:rFonts w:ascii="Verdana" w:hAnsi="Verdana"/>
          <w:color w:val="000000"/>
          <w:w w:val="105"/>
        </w:rPr>
        <w:t>re waiting for the Emergency Shelter Standards.  Next meeting is</w:t>
      </w:r>
      <w:r w:rsidR="00C71A56">
        <w:rPr>
          <w:rFonts w:ascii="Verdana" w:hAnsi="Verdana"/>
          <w:color w:val="000000"/>
          <w:w w:val="105"/>
        </w:rPr>
        <w:t xml:space="preserve"> scheduled for</w:t>
      </w:r>
      <w:r w:rsidR="00564088">
        <w:rPr>
          <w:rFonts w:ascii="Verdana" w:hAnsi="Verdana"/>
          <w:color w:val="000000"/>
          <w:w w:val="105"/>
        </w:rPr>
        <w:t xml:space="preserve"> next week and then not until December 20</w:t>
      </w:r>
      <w:r w:rsidR="00564088" w:rsidRPr="00564088">
        <w:rPr>
          <w:rFonts w:ascii="Verdana" w:hAnsi="Verdana"/>
          <w:color w:val="000000"/>
          <w:w w:val="105"/>
          <w:vertAlign w:val="superscript"/>
        </w:rPr>
        <w:t>th</w:t>
      </w:r>
      <w:r w:rsidR="00B0159D">
        <w:rPr>
          <w:rFonts w:ascii="Verdana" w:hAnsi="Verdana"/>
          <w:color w:val="000000"/>
          <w:w w:val="105"/>
        </w:rPr>
        <w:t>.  Lexi will be chairing that committee and Duana will be moving to Discharge Planning</w:t>
      </w:r>
    </w:p>
    <w:p w14:paraId="6606F38B" w14:textId="35BEADD7" w:rsidR="006F091C" w:rsidRPr="003A282B" w:rsidRDefault="006F572D" w:rsidP="007F4915">
      <w:pPr>
        <w:pStyle w:val="BodyText"/>
        <w:numPr>
          <w:ilvl w:val="1"/>
          <w:numId w:val="15"/>
        </w:numPr>
        <w:tabs>
          <w:tab w:val="left" w:pos="1561"/>
        </w:tabs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Fiscal Committee – Mary Jacobson &amp; Millie Rounsville</w:t>
      </w:r>
      <w:r w:rsidR="00B0159D">
        <w:rPr>
          <w:rFonts w:ascii="Verdana" w:hAnsi="Verdana"/>
          <w:color w:val="000000"/>
          <w:w w:val="105"/>
        </w:rPr>
        <w:t xml:space="preserve"> – did not meet</w:t>
      </w:r>
    </w:p>
    <w:p w14:paraId="33BA05F8" w14:textId="1DA083EF" w:rsidR="006F091C" w:rsidRPr="003A282B" w:rsidRDefault="006F572D" w:rsidP="007F4915">
      <w:pPr>
        <w:pStyle w:val="BodyText"/>
        <w:numPr>
          <w:ilvl w:val="1"/>
          <w:numId w:val="15"/>
        </w:numPr>
        <w:tabs>
          <w:tab w:val="left" w:pos="1561"/>
        </w:tabs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Public Awareness &amp; Advocacy – Kathleen Fisher &amp; Renee Greenland</w:t>
      </w:r>
      <w:r w:rsidR="00B0159D">
        <w:rPr>
          <w:rFonts w:ascii="Verdana" w:hAnsi="Verdana"/>
          <w:color w:val="000000"/>
          <w:w w:val="105"/>
        </w:rPr>
        <w:t xml:space="preserve"> – no report</w:t>
      </w:r>
    </w:p>
    <w:p w14:paraId="0283D935" w14:textId="4E0874D2" w:rsidR="006F091C" w:rsidRPr="003A282B" w:rsidRDefault="006F572D" w:rsidP="007F4915">
      <w:pPr>
        <w:pStyle w:val="BodyText"/>
        <w:numPr>
          <w:ilvl w:val="1"/>
          <w:numId w:val="15"/>
        </w:numPr>
        <w:tabs>
          <w:tab w:val="left" w:pos="1561"/>
        </w:tabs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Gaps &amp; Needs – Adrienne Roach</w:t>
      </w:r>
      <w:r w:rsidR="00B0159D">
        <w:rPr>
          <w:rFonts w:ascii="Verdana" w:hAnsi="Verdana"/>
          <w:color w:val="000000"/>
          <w:w w:val="105"/>
        </w:rPr>
        <w:t xml:space="preserve"> – please get your </w:t>
      </w:r>
      <w:r w:rsidR="0062749D" w:rsidRPr="0061221E">
        <w:rPr>
          <w:rFonts w:ascii="Verdana" w:hAnsi="Verdana"/>
          <w:w w:val="105"/>
        </w:rPr>
        <w:t>provider</w:t>
      </w:r>
      <w:r w:rsidR="00C71A56">
        <w:rPr>
          <w:rFonts w:ascii="Verdana" w:hAnsi="Verdana"/>
          <w:color w:val="000000"/>
          <w:w w:val="105"/>
        </w:rPr>
        <w:t xml:space="preserve"> and consumer </w:t>
      </w:r>
      <w:r w:rsidR="00B0159D">
        <w:rPr>
          <w:rFonts w:ascii="Verdana" w:hAnsi="Verdana"/>
          <w:color w:val="000000"/>
          <w:w w:val="105"/>
        </w:rPr>
        <w:t>surveys in by November 21, 2018</w:t>
      </w:r>
    </w:p>
    <w:p w14:paraId="17307F21" w14:textId="6620321E" w:rsidR="006F091C" w:rsidRPr="003A282B" w:rsidRDefault="006F572D" w:rsidP="007F4915">
      <w:pPr>
        <w:pStyle w:val="BodyText"/>
        <w:numPr>
          <w:ilvl w:val="1"/>
          <w:numId w:val="15"/>
        </w:numPr>
        <w:tabs>
          <w:tab w:val="left" w:pos="1561"/>
        </w:tabs>
        <w:spacing w:line="279" w:lineRule="exact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lastRenderedPageBreak/>
        <w:t>Veteran Advisory – Don Roach</w:t>
      </w:r>
      <w:r w:rsidR="00B0159D">
        <w:rPr>
          <w:rFonts w:ascii="Verdana" w:hAnsi="Verdana"/>
          <w:color w:val="000000"/>
          <w:w w:val="105"/>
        </w:rPr>
        <w:t xml:space="preserve"> </w:t>
      </w:r>
      <w:r w:rsidR="00E669CE">
        <w:rPr>
          <w:rFonts w:ascii="Verdana" w:hAnsi="Verdana"/>
          <w:color w:val="000000"/>
          <w:w w:val="105"/>
        </w:rPr>
        <w:t>–</w:t>
      </w:r>
      <w:r w:rsidR="00B0159D">
        <w:rPr>
          <w:rFonts w:ascii="Verdana" w:hAnsi="Verdana"/>
          <w:color w:val="000000"/>
          <w:w w:val="105"/>
        </w:rPr>
        <w:t xml:space="preserve"> </w:t>
      </w:r>
      <w:r w:rsidR="00E669CE">
        <w:rPr>
          <w:rFonts w:ascii="Verdana" w:hAnsi="Verdana"/>
          <w:color w:val="000000"/>
          <w:w w:val="105"/>
        </w:rPr>
        <w:t xml:space="preserve">Committee continues to partner with community members to prevent Veteran homelessness </w:t>
      </w:r>
    </w:p>
    <w:p w14:paraId="3A89C34C" w14:textId="4F04EFBD" w:rsidR="006F091C" w:rsidRDefault="006F572D" w:rsidP="007F4915">
      <w:pPr>
        <w:pStyle w:val="BodyText"/>
        <w:numPr>
          <w:ilvl w:val="1"/>
          <w:numId w:val="15"/>
        </w:numPr>
        <w:tabs>
          <w:tab w:val="left" w:pos="1561"/>
        </w:tabs>
        <w:spacing w:line="279" w:lineRule="exact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Youth Advisory – Meika Burnikel</w:t>
      </w:r>
      <w:r w:rsidR="00564CBD">
        <w:rPr>
          <w:rFonts w:ascii="Verdana" w:hAnsi="Verdana"/>
          <w:color w:val="000000"/>
          <w:w w:val="105"/>
        </w:rPr>
        <w:t>–</w:t>
      </w:r>
      <w:r w:rsidR="00E669CE">
        <w:rPr>
          <w:rFonts w:ascii="Verdana" w:hAnsi="Verdana"/>
          <w:color w:val="000000"/>
          <w:w w:val="105"/>
        </w:rPr>
        <w:t xml:space="preserve"> </w:t>
      </w:r>
      <w:r w:rsidR="00564CBD">
        <w:rPr>
          <w:rFonts w:ascii="Verdana" w:hAnsi="Verdana"/>
          <w:color w:val="000000"/>
          <w:w w:val="105"/>
        </w:rPr>
        <w:t xml:space="preserve">Developed a how to guide on the BOS Website that provides complete instructions on how to run a Youth Advisory Board Meeting.  Still asking for people to have a meeting, next meeting is in December in the Eastern Region. We still need to hold a meeting in the western part of the state.  Members were encouraged to volunteer to host a YAB meeting in </w:t>
      </w:r>
      <w:r w:rsidR="00C71A56">
        <w:rPr>
          <w:rFonts w:ascii="Verdana" w:hAnsi="Verdana"/>
          <w:color w:val="000000"/>
          <w:w w:val="105"/>
        </w:rPr>
        <w:t>their</w:t>
      </w:r>
      <w:r w:rsidR="00564CBD">
        <w:rPr>
          <w:rFonts w:ascii="Verdana" w:hAnsi="Verdana"/>
          <w:color w:val="000000"/>
          <w:w w:val="105"/>
        </w:rPr>
        <w:t xml:space="preserve"> area as </w:t>
      </w:r>
      <w:r w:rsidR="008E2425">
        <w:rPr>
          <w:rFonts w:ascii="Verdana" w:hAnsi="Verdana"/>
          <w:color w:val="000000"/>
          <w:w w:val="105"/>
        </w:rPr>
        <w:t>the</w:t>
      </w:r>
      <w:r w:rsidR="00564CBD">
        <w:rPr>
          <w:rFonts w:ascii="Verdana" w:hAnsi="Verdana"/>
          <w:color w:val="000000"/>
          <w:w w:val="105"/>
        </w:rPr>
        <w:t xml:space="preserve"> goal is to cover a broad geographical area</w:t>
      </w:r>
    </w:p>
    <w:p w14:paraId="52160ED4" w14:textId="2BB8D494" w:rsidR="003A282B" w:rsidRDefault="003A282B" w:rsidP="003A282B">
      <w:pPr>
        <w:pStyle w:val="BodyText"/>
        <w:tabs>
          <w:tab w:val="left" w:pos="1561"/>
        </w:tabs>
        <w:spacing w:line="279" w:lineRule="exact"/>
        <w:ind w:left="1560"/>
        <w:rPr>
          <w:rFonts w:ascii="Verdana" w:hAnsi="Verdana"/>
          <w:color w:val="000000"/>
          <w:w w:val="105"/>
        </w:rPr>
      </w:pPr>
    </w:p>
    <w:p w14:paraId="3F03F55C" w14:textId="312FFD56" w:rsidR="00A83A8E" w:rsidRDefault="003B57B0" w:rsidP="003B57B0">
      <w:pPr>
        <w:pStyle w:val="BodyText"/>
        <w:tabs>
          <w:tab w:val="left" w:pos="841"/>
        </w:tabs>
        <w:ind w:left="360" w:firstLine="9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9. </w:t>
      </w:r>
      <w:r w:rsidR="006F572D" w:rsidRPr="003A282B">
        <w:rPr>
          <w:rFonts w:ascii="Verdana" w:hAnsi="Verdana"/>
          <w:color w:val="000000"/>
          <w:w w:val="105"/>
        </w:rPr>
        <w:t>Coordinated Entry &amp; the Balance of State CoC</w:t>
      </w:r>
      <w:r w:rsidR="00690C2C">
        <w:rPr>
          <w:rFonts w:ascii="Verdana" w:hAnsi="Verdana"/>
          <w:color w:val="000000"/>
          <w:w w:val="105"/>
        </w:rPr>
        <w:t>:</w:t>
      </w:r>
    </w:p>
    <w:p w14:paraId="3343BB26" w14:textId="50000062" w:rsidR="006F091C" w:rsidRDefault="00A83A8E" w:rsidP="003B57B0">
      <w:pPr>
        <w:pStyle w:val="BodyText"/>
        <w:numPr>
          <w:ilvl w:val="1"/>
          <w:numId w:val="16"/>
        </w:numPr>
        <w:tabs>
          <w:tab w:val="left" w:pos="841"/>
        </w:tabs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Carrie Poser d</w:t>
      </w:r>
      <w:r w:rsidR="00690C2C">
        <w:rPr>
          <w:rFonts w:ascii="Verdana" w:hAnsi="Verdana"/>
          <w:color w:val="000000"/>
          <w:w w:val="105"/>
        </w:rPr>
        <w:t>iscussed the recent change to the RRH</w:t>
      </w:r>
      <w:r w:rsidR="003A7BC6">
        <w:rPr>
          <w:rFonts w:ascii="Verdana" w:hAnsi="Verdana"/>
          <w:color w:val="000000"/>
          <w:w w:val="105"/>
        </w:rPr>
        <w:t xml:space="preserve"> definition about category 4 – people fleeing domestic violence</w:t>
      </w:r>
      <w:r w:rsidR="00912A8B">
        <w:rPr>
          <w:rFonts w:ascii="Verdana" w:hAnsi="Verdana"/>
          <w:color w:val="000000"/>
          <w:w w:val="105"/>
        </w:rPr>
        <w:t xml:space="preserve"> are now able to get into COC RRH but the EHH funding can only serve Category 1.</w:t>
      </w:r>
    </w:p>
    <w:p w14:paraId="513D552A" w14:textId="2CC9CEFE" w:rsidR="00084110" w:rsidRPr="007D3022" w:rsidRDefault="00AE6B23" w:rsidP="003B57B0">
      <w:pPr>
        <w:pStyle w:val="BodyText"/>
        <w:numPr>
          <w:ilvl w:val="1"/>
          <w:numId w:val="16"/>
        </w:numPr>
        <w:tabs>
          <w:tab w:val="left" w:pos="841"/>
        </w:tabs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BOS Data on Coordinated Entry was presente</w:t>
      </w:r>
      <w:r w:rsidR="006D1524">
        <w:rPr>
          <w:rFonts w:ascii="Verdana" w:hAnsi="Verdana"/>
          <w:color w:val="000000"/>
          <w:w w:val="105"/>
        </w:rPr>
        <w:t>d and discussed.</w:t>
      </w:r>
      <w:r w:rsidR="00345465">
        <w:rPr>
          <w:rFonts w:ascii="Verdana" w:hAnsi="Verdana"/>
          <w:color w:val="000000"/>
          <w:w w:val="105"/>
        </w:rPr>
        <w:t xml:space="preserve">  </w:t>
      </w:r>
    </w:p>
    <w:p w14:paraId="486F7C5E" w14:textId="77777777" w:rsidR="003A282B" w:rsidRPr="003A282B" w:rsidRDefault="003A282B" w:rsidP="003A282B">
      <w:pPr>
        <w:pStyle w:val="BodyText"/>
        <w:tabs>
          <w:tab w:val="left" w:pos="841"/>
        </w:tabs>
        <w:rPr>
          <w:rFonts w:ascii="Verdana" w:hAnsi="Verdana"/>
          <w:color w:val="000000"/>
          <w:w w:val="105"/>
        </w:rPr>
      </w:pPr>
    </w:p>
    <w:p w14:paraId="7802FAA3" w14:textId="13B27F79" w:rsidR="006F091C" w:rsidRDefault="006F572D" w:rsidP="003B57B0">
      <w:pPr>
        <w:pStyle w:val="BodyText"/>
        <w:numPr>
          <w:ilvl w:val="0"/>
          <w:numId w:val="17"/>
        </w:numPr>
        <w:tabs>
          <w:tab w:val="left" w:pos="841"/>
        </w:tabs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FY2018 CoC Competition Recap</w:t>
      </w:r>
    </w:p>
    <w:p w14:paraId="52FC7473" w14:textId="52497CFC" w:rsidR="007F4915" w:rsidRDefault="00612638" w:rsidP="003C27EC">
      <w:pPr>
        <w:pStyle w:val="BodyText"/>
        <w:tabs>
          <w:tab w:val="left" w:pos="841"/>
        </w:tabs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Carrie Poser discussed the </w:t>
      </w:r>
      <w:r w:rsidR="007F4915">
        <w:rPr>
          <w:rFonts w:ascii="Verdana" w:hAnsi="Verdana"/>
          <w:color w:val="000000"/>
          <w:w w:val="105"/>
        </w:rPr>
        <w:t>FY18 COC C</w:t>
      </w:r>
      <w:r>
        <w:rPr>
          <w:rFonts w:ascii="Verdana" w:hAnsi="Verdana"/>
          <w:color w:val="000000"/>
          <w:w w:val="105"/>
        </w:rPr>
        <w:t>ompetition. There will only be on</w:t>
      </w:r>
      <w:r w:rsidR="00C71A56">
        <w:rPr>
          <w:rFonts w:ascii="Verdana" w:hAnsi="Verdana"/>
          <w:color w:val="000000"/>
          <w:w w:val="105"/>
        </w:rPr>
        <w:t>e</w:t>
      </w:r>
      <w:r>
        <w:rPr>
          <w:rFonts w:ascii="Verdana" w:hAnsi="Verdana"/>
          <w:color w:val="000000"/>
          <w:w w:val="105"/>
        </w:rPr>
        <w:t xml:space="preserve"> T</w:t>
      </w:r>
      <w:r w:rsidR="00C71A56">
        <w:rPr>
          <w:rFonts w:ascii="Verdana" w:hAnsi="Verdana"/>
          <w:color w:val="000000"/>
          <w:w w:val="105"/>
        </w:rPr>
        <w:t xml:space="preserve">ransitional </w:t>
      </w:r>
      <w:r>
        <w:rPr>
          <w:rFonts w:ascii="Verdana" w:hAnsi="Verdana"/>
          <w:color w:val="000000"/>
          <w:w w:val="105"/>
        </w:rPr>
        <w:t>H</w:t>
      </w:r>
      <w:r w:rsidR="00C71A56">
        <w:rPr>
          <w:rFonts w:ascii="Verdana" w:hAnsi="Verdana"/>
          <w:color w:val="000000"/>
          <w:w w:val="105"/>
        </w:rPr>
        <w:t>ousing</w:t>
      </w:r>
      <w:r>
        <w:rPr>
          <w:rFonts w:ascii="Verdana" w:hAnsi="Verdana"/>
          <w:color w:val="000000"/>
          <w:w w:val="105"/>
        </w:rPr>
        <w:t xml:space="preserve"> project left in the BOS if all are funded.  </w:t>
      </w:r>
      <w:r w:rsidR="007F4915">
        <w:rPr>
          <w:rFonts w:ascii="Verdana" w:hAnsi="Verdana"/>
          <w:color w:val="000000"/>
          <w:w w:val="105"/>
        </w:rPr>
        <w:t xml:space="preserve">There were five projects </w:t>
      </w:r>
      <w:r w:rsidR="007F4915" w:rsidRPr="0061221E">
        <w:rPr>
          <w:rFonts w:ascii="Verdana" w:hAnsi="Verdana"/>
          <w:w w:val="105"/>
        </w:rPr>
        <w:t>include</w:t>
      </w:r>
      <w:r w:rsidR="0062749D" w:rsidRPr="0061221E">
        <w:rPr>
          <w:rFonts w:ascii="Verdana" w:hAnsi="Verdana"/>
          <w:w w:val="105"/>
        </w:rPr>
        <w:t>d</w:t>
      </w:r>
      <w:r w:rsidR="007F4915" w:rsidRPr="0062749D">
        <w:rPr>
          <w:rFonts w:ascii="Verdana" w:hAnsi="Verdana"/>
          <w:color w:val="FF0000"/>
          <w:w w:val="105"/>
        </w:rPr>
        <w:t xml:space="preserve"> </w:t>
      </w:r>
      <w:r w:rsidR="007F4915">
        <w:rPr>
          <w:rFonts w:ascii="Verdana" w:hAnsi="Verdana"/>
          <w:color w:val="000000"/>
          <w:w w:val="105"/>
        </w:rPr>
        <w:t xml:space="preserve">in the Bonus Funds this year. The BOS </w:t>
      </w:r>
      <w:r>
        <w:rPr>
          <w:rFonts w:ascii="Verdana" w:hAnsi="Verdana"/>
          <w:color w:val="000000"/>
          <w:w w:val="105"/>
        </w:rPr>
        <w:t>currently fund</w:t>
      </w:r>
      <w:r w:rsidR="007F4915">
        <w:rPr>
          <w:rFonts w:ascii="Verdana" w:hAnsi="Verdana"/>
          <w:color w:val="000000"/>
          <w:w w:val="105"/>
        </w:rPr>
        <w:t>s</w:t>
      </w:r>
      <w:r>
        <w:rPr>
          <w:rFonts w:ascii="Verdana" w:hAnsi="Verdana"/>
          <w:color w:val="000000"/>
          <w:w w:val="105"/>
        </w:rPr>
        <w:t xml:space="preserve"> 12 coalitions in </w:t>
      </w:r>
      <w:r w:rsidR="007F4915">
        <w:rPr>
          <w:rFonts w:ascii="Verdana" w:hAnsi="Verdana"/>
          <w:color w:val="000000"/>
          <w:w w:val="105"/>
        </w:rPr>
        <w:t xml:space="preserve">the Coordinated Entry </w:t>
      </w:r>
      <w:r>
        <w:rPr>
          <w:rFonts w:ascii="Verdana" w:hAnsi="Verdana"/>
          <w:color w:val="000000"/>
          <w:w w:val="105"/>
        </w:rPr>
        <w:t>S</w:t>
      </w:r>
      <w:r w:rsidR="007F4915">
        <w:rPr>
          <w:rFonts w:ascii="Verdana" w:hAnsi="Verdana"/>
          <w:color w:val="000000"/>
          <w:w w:val="105"/>
        </w:rPr>
        <w:t>upportive Services Only (CE-SSO)</w:t>
      </w:r>
      <w:r>
        <w:rPr>
          <w:rFonts w:ascii="Verdana" w:hAnsi="Verdana"/>
          <w:color w:val="000000"/>
          <w:w w:val="105"/>
        </w:rPr>
        <w:t xml:space="preserve"> grant and we will serve 7 more </w:t>
      </w:r>
      <w:r w:rsidR="007F4915">
        <w:rPr>
          <w:rFonts w:ascii="Verdana" w:hAnsi="Verdana"/>
          <w:color w:val="000000"/>
          <w:w w:val="105"/>
        </w:rPr>
        <w:t xml:space="preserve">agencies </w:t>
      </w:r>
      <w:r>
        <w:rPr>
          <w:rFonts w:ascii="Verdana" w:hAnsi="Verdana"/>
          <w:color w:val="000000"/>
          <w:w w:val="105"/>
        </w:rPr>
        <w:t xml:space="preserve">with the additional funds. We applied for $983,000 </w:t>
      </w:r>
      <w:r w:rsidR="007F4915">
        <w:rPr>
          <w:rFonts w:ascii="Verdana" w:hAnsi="Verdana"/>
          <w:color w:val="000000"/>
          <w:w w:val="105"/>
        </w:rPr>
        <w:t xml:space="preserve">through the </w:t>
      </w:r>
      <w:r w:rsidR="00C71A56">
        <w:rPr>
          <w:rFonts w:ascii="Verdana" w:hAnsi="Verdana"/>
          <w:color w:val="000000"/>
          <w:w w:val="105"/>
        </w:rPr>
        <w:t>Domestic Violence (</w:t>
      </w:r>
      <w:r>
        <w:rPr>
          <w:rFonts w:ascii="Verdana" w:hAnsi="Verdana"/>
          <w:color w:val="000000"/>
          <w:w w:val="105"/>
        </w:rPr>
        <w:t>DV</w:t>
      </w:r>
      <w:r w:rsidR="00C71A56">
        <w:rPr>
          <w:rFonts w:ascii="Verdana" w:hAnsi="Verdana"/>
          <w:color w:val="000000"/>
          <w:w w:val="105"/>
        </w:rPr>
        <w:t>)</w:t>
      </w:r>
      <w:r>
        <w:rPr>
          <w:rFonts w:ascii="Verdana" w:hAnsi="Verdana"/>
          <w:color w:val="000000"/>
          <w:w w:val="105"/>
        </w:rPr>
        <w:t xml:space="preserve"> bonus</w:t>
      </w:r>
      <w:r w:rsidR="00D07D5F">
        <w:rPr>
          <w:rFonts w:ascii="Verdana" w:hAnsi="Verdana"/>
          <w:color w:val="000000"/>
          <w:w w:val="105"/>
        </w:rPr>
        <w:t xml:space="preserve"> funds.  If HUD holds to the same timeline as last year we will hear </w:t>
      </w:r>
      <w:r w:rsidR="00C71A56">
        <w:rPr>
          <w:rFonts w:ascii="Verdana" w:hAnsi="Verdana"/>
          <w:color w:val="000000"/>
          <w:w w:val="105"/>
        </w:rPr>
        <w:t xml:space="preserve">the </w:t>
      </w:r>
      <w:r w:rsidR="007F4915">
        <w:rPr>
          <w:rFonts w:ascii="Verdana" w:hAnsi="Verdana"/>
          <w:color w:val="000000"/>
          <w:w w:val="105"/>
        </w:rPr>
        <w:t xml:space="preserve">COC </w:t>
      </w:r>
      <w:r w:rsidR="00C71A56">
        <w:rPr>
          <w:rFonts w:ascii="Verdana" w:hAnsi="Verdana"/>
          <w:color w:val="000000"/>
          <w:w w:val="105"/>
        </w:rPr>
        <w:t xml:space="preserve">Competition results </w:t>
      </w:r>
      <w:r w:rsidR="00D07D5F">
        <w:rPr>
          <w:rFonts w:ascii="Verdana" w:hAnsi="Verdana"/>
          <w:color w:val="000000"/>
          <w:w w:val="105"/>
        </w:rPr>
        <w:t xml:space="preserve">in January 2019.  If we are awarded the DV bonus project the board has approved that </w:t>
      </w:r>
      <w:r w:rsidR="007F4915">
        <w:rPr>
          <w:rFonts w:ascii="Verdana" w:hAnsi="Verdana"/>
          <w:color w:val="000000"/>
          <w:w w:val="105"/>
        </w:rPr>
        <w:t>the BOS</w:t>
      </w:r>
      <w:r w:rsidR="00D07D5F">
        <w:rPr>
          <w:rFonts w:ascii="Verdana" w:hAnsi="Verdana"/>
          <w:color w:val="000000"/>
          <w:w w:val="105"/>
        </w:rPr>
        <w:t xml:space="preserve"> hire an additional staff member</w:t>
      </w:r>
      <w:r w:rsidR="007F4915">
        <w:rPr>
          <w:rFonts w:ascii="Verdana" w:hAnsi="Verdana"/>
          <w:color w:val="000000"/>
          <w:w w:val="105"/>
        </w:rPr>
        <w:t xml:space="preserve"> to manage the DV Bonus Project</w:t>
      </w:r>
      <w:r w:rsidR="00D07D5F">
        <w:rPr>
          <w:rFonts w:ascii="Verdana" w:hAnsi="Verdana"/>
          <w:color w:val="000000"/>
          <w:w w:val="105"/>
        </w:rPr>
        <w:t xml:space="preserve">. People were encouraged to provide suggestions on how to roll out feedback for the CoC Project </w:t>
      </w:r>
    </w:p>
    <w:p w14:paraId="0130BDE7" w14:textId="77777777" w:rsidR="007F4915" w:rsidRDefault="007F4915" w:rsidP="003C27EC">
      <w:pPr>
        <w:pStyle w:val="BodyText"/>
        <w:tabs>
          <w:tab w:val="left" w:pos="841"/>
        </w:tabs>
        <w:rPr>
          <w:rFonts w:ascii="Verdana" w:hAnsi="Verdana"/>
          <w:color w:val="000000"/>
          <w:w w:val="105"/>
        </w:rPr>
      </w:pPr>
    </w:p>
    <w:p w14:paraId="60F063F3" w14:textId="6661D707" w:rsidR="003A282B" w:rsidRDefault="00D07D5F" w:rsidP="003C27EC">
      <w:pPr>
        <w:pStyle w:val="BodyText"/>
        <w:tabs>
          <w:tab w:val="left" w:pos="841"/>
        </w:tabs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Scoring Tool.  </w:t>
      </w:r>
      <w:r w:rsidR="006D5392">
        <w:rPr>
          <w:rFonts w:ascii="Verdana" w:hAnsi="Verdana"/>
          <w:color w:val="000000"/>
          <w:w w:val="105"/>
        </w:rPr>
        <w:t>Discussed the timeline</w:t>
      </w:r>
      <w:r w:rsidR="009A1F3B">
        <w:rPr>
          <w:rFonts w:ascii="Verdana" w:hAnsi="Verdana"/>
          <w:color w:val="000000"/>
          <w:w w:val="105"/>
        </w:rPr>
        <w:t xml:space="preserve"> and asked members to provide feedback on that process.</w:t>
      </w:r>
      <w:r w:rsidR="00A835C8">
        <w:rPr>
          <w:rFonts w:ascii="Verdana" w:hAnsi="Verdana"/>
          <w:color w:val="000000"/>
          <w:w w:val="105"/>
        </w:rPr>
        <w:t xml:space="preserve"> </w:t>
      </w:r>
      <w:r w:rsidR="00630AC1">
        <w:rPr>
          <w:rFonts w:ascii="Verdana" w:hAnsi="Verdana"/>
          <w:color w:val="000000"/>
          <w:w w:val="105"/>
        </w:rPr>
        <w:t xml:space="preserve">One member asked how confident Carrie is </w:t>
      </w:r>
      <w:r w:rsidR="007F4915">
        <w:rPr>
          <w:rFonts w:ascii="Verdana" w:hAnsi="Verdana"/>
          <w:color w:val="000000"/>
          <w:w w:val="105"/>
        </w:rPr>
        <w:t>about the BOS</w:t>
      </w:r>
      <w:r w:rsidR="00BB5F71">
        <w:rPr>
          <w:noProof/>
        </w:rPr>
        <w:drawing>
          <wp:anchor distT="0" distB="0" distL="114300" distR="114300" simplePos="0" relativeHeight="251669504" behindDoc="1" locked="0" layoutInCell="1" allowOverlap="1" wp14:anchorId="5C755B59" wp14:editId="08B2DDF4">
            <wp:simplePos x="0" y="0"/>
            <wp:positionH relativeFrom="page">
              <wp:posOffset>6356350</wp:posOffset>
            </wp:positionH>
            <wp:positionV relativeFrom="page">
              <wp:posOffset>407670</wp:posOffset>
            </wp:positionV>
            <wp:extent cx="992505" cy="731520"/>
            <wp:effectExtent l="0" t="0" r="0" b="0"/>
            <wp:wrapNone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15">
        <w:rPr>
          <w:rFonts w:ascii="Verdana" w:hAnsi="Verdana"/>
          <w:color w:val="000000"/>
          <w:w w:val="105"/>
        </w:rPr>
        <w:t xml:space="preserve"> </w:t>
      </w:r>
      <w:r w:rsidR="00630AC1">
        <w:rPr>
          <w:rFonts w:ascii="Verdana" w:hAnsi="Verdana"/>
          <w:color w:val="000000"/>
          <w:w w:val="105"/>
        </w:rPr>
        <w:t>be</w:t>
      </w:r>
      <w:r w:rsidR="007F4915">
        <w:rPr>
          <w:rFonts w:ascii="Verdana" w:hAnsi="Verdana"/>
          <w:color w:val="000000"/>
          <w:w w:val="105"/>
        </w:rPr>
        <w:t>ing</w:t>
      </w:r>
      <w:r w:rsidR="00630AC1">
        <w:rPr>
          <w:rFonts w:ascii="Verdana" w:hAnsi="Verdana"/>
          <w:color w:val="000000"/>
          <w:w w:val="105"/>
        </w:rPr>
        <w:t xml:space="preserve"> fully funded</w:t>
      </w:r>
      <w:r w:rsidR="007F4915">
        <w:rPr>
          <w:rFonts w:ascii="Verdana" w:hAnsi="Verdana"/>
          <w:color w:val="000000"/>
          <w:w w:val="105"/>
        </w:rPr>
        <w:t xml:space="preserve"> in this competition</w:t>
      </w:r>
      <w:r w:rsidR="00630AC1">
        <w:rPr>
          <w:rFonts w:ascii="Verdana" w:hAnsi="Verdana"/>
          <w:color w:val="000000"/>
          <w:w w:val="105"/>
        </w:rPr>
        <w:t xml:space="preserve">.  </w:t>
      </w:r>
      <w:r w:rsidR="00C71A56">
        <w:rPr>
          <w:rFonts w:ascii="Verdana" w:hAnsi="Verdana"/>
          <w:color w:val="000000"/>
          <w:w w:val="105"/>
        </w:rPr>
        <w:t>Carrie indicated that t</w:t>
      </w:r>
      <w:r w:rsidR="00630AC1">
        <w:rPr>
          <w:rFonts w:ascii="Verdana" w:hAnsi="Verdana"/>
          <w:color w:val="000000"/>
          <w:w w:val="105"/>
        </w:rPr>
        <w:t>he DV Bonus Project</w:t>
      </w:r>
      <w:r w:rsidR="005D066E">
        <w:rPr>
          <w:rFonts w:ascii="Verdana" w:hAnsi="Verdana"/>
          <w:color w:val="000000"/>
          <w:w w:val="105"/>
        </w:rPr>
        <w:t xml:space="preserve"> was complicated and</w:t>
      </w:r>
      <w:r w:rsidR="004621CF">
        <w:rPr>
          <w:rFonts w:ascii="Verdana" w:hAnsi="Verdana"/>
          <w:color w:val="000000"/>
          <w:w w:val="105"/>
        </w:rPr>
        <w:t xml:space="preserve"> having End Abuse as a partner will be very helpful a</w:t>
      </w:r>
      <w:r w:rsidR="00BF469F">
        <w:rPr>
          <w:rFonts w:ascii="Verdana" w:hAnsi="Verdana"/>
          <w:color w:val="000000"/>
          <w:w w:val="105"/>
        </w:rPr>
        <w:t>s will</w:t>
      </w:r>
      <w:r w:rsidR="004621CF">
        <w:rPr>
          <w:rFonts w:ascii="Verdana" w:hAnsi="Verdana"/>
          <w:color w:val="000000"/>
          <w:w w:val="105"/>
        </w:rPr>
        <w:t xml:space="preserve"> the diversity in the agencies that applied as </w:t>
      </w:r>
      <w:r w:rsidR="00BF469F">
        <w:rPr>
          <w:rFonts w:ascii="Verdana" w:hAnsi="Verdana"/>
          <w:color w:val="000000"/>
          <w:w w:val="105"/>
        </w:rPr>
        <w:t>sub-recipients.  Carrie shared her thoughts about how we</w:t>
      </w:r>
      <w:r w:rsidR="00CF1CFE">
        <w:rPr>
          <w:rFonts w:ascii="Verdana" w:hAnsi="Verdana"/>
          <w:color w:val="000000"/>
          <w:w w:val="105"/>
        </w:rPr>
        <w:t xml:space="preserve"> might</w:t>
      </w:r>
      <w:r w:rsidR="00BF469F">
        <w:rPr>
          <w:rFonts w:ascii="Verdana" w:hAnsi="Verdana"/>
          <w:color w:val="000000"/>
          <w:w w:val="105"/>
        </w:rPr>
        <w:t xml:space="preserve"> score as a collaborative </w:t>
      </w:r>
      <w:r w:rsidR="007F4915">
        <w:rPr>
          <w:rFonts w:ascii="Verdana" w:hAnsi="Verdana"/>
          <w:color w:val="000000"/>
          <w:w w:val="105"/>
        </w:rPr>
        <w:t>application,</w:t>
      </w:r>
      <w:r w:rsidR="006D148C">
        <w:rPr>
          <w:rFonts w:ascii="Verdana" w:hAnsi="Verdana"/>
          <w:color w:val="000000"/>
          <w:w w:val="105"/>
        </w:rPr>
        <w:t xml:space="preserve"> but it is hard to determine as we ranked 15</w:t>
      </w:r>
      <w:r w:rsidR="006D148C" w:rsidRPr="006D148C">
        <w:rPr>
          <w:rFonts w:ascii="Verdana" w:hAnsi="Verdana"/>
          <w:color w:val="000000"/>
          <w:w w:val="105"/>
          <w:vertAlign w:val="superscript"/>
        </w:rPr>
        <w:t>th</w:t>
      </w:r>
      <w:r w:rsidR="006D148C">
        <w:rPr>
          <w:rFonts w:ascii="Verdana" w:hAnsi="Verdana"/>
          <w:color w:val="000000"/>
          <w:w w:val="105"/>
        </w:rPr>
        <w:t xml:space="preserve"> in the nation </w:t>
      </w:r>
      <w:r w:rsidR="007F4915">
        <w:rPr>
          <w:rFonts w:ascii="Verdana" w:hAnsi="Verdana"/>
          <w:color w:val="000000"/>
          <w:w w:val="105"/>
        </w:rPr>
        <w:t xml:space="preserve">during the last competition </w:t>
      </w:r>
      <w:r w:rsidR="006D148C">
        <w:rPr>
          <w:rFonts w:ascii="Verdana" w:hAnsi="Verdana"/>
          <w:color w:val="000000"/>
          <w:w w:val="105"/>
        </w:rPr>
        <w:t>and we still lost projects.</w:t>
      </w:r>
    </w:p>
    <w:p w14:paraId="01373CEB" w14:textId="77777777" w:rsidR="003A282B" w:rsidRPr="003A282B" w:rsidRDefault="003A282B" w:rsidP="003A282B">
      <w:pPr>
        <w:pStyle w:val="BodyText"/>
        <w:tabs>
          <w:tab w:val="left" w:pos="841"/>
        </w:tabs>
        <w:rPr>
          <w:rFonts w:ascii="Verdana" w:hAnsi="Verdana"/>
          <w:color w:val="000000"/>
          <w:w w:val="105"/>
        </w:rPr>
      </w:pPr>
    </w:p>
    <w:p w14:paraId="3F28BC78" w14:textId="0F38779F" w:rsidR="003A282B" w:rsidRDefault="006F572D" w:rsidP="003A2ACD">
      <w:pPr>
        <w:pStyle w:val="BodyText"/>
        <w:numPr>
          <w:ilvl w:val="0"/>
          <w:numId w:val="17"/>
        </w:numPr>
        <w:tabs>
          <w:tab w:val="left" w:pos="841"/>
        </w:tabs>
        <w:ind w:left="810" w:right="40" w:hanging="450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 xml:space="preserve">Vote – Bylaw Governance Option </w:t>
      </w:r>
      <w:r w:rsidR="003C27EC">
        <w:rPr>
          <w:rFonts w:ascii="Verdana" w:hAnsi="Verdana"/>
          <w:color w:val="000000"/>
          <w:w w:val="105"/>
        </w:rPr>
        <w:t xml:space="preserve">– was negated by the passing of the </w:t>
      </w:r>
      <w:r w:rsidR="00EA1DBB">
        <w:rPr>
          <w:rFonts w:ascii="Verdana" w:hAnsi="Verdana"/>
          <w:color w:val="000000"/>
          <w:w w:val="105"/>
        </w:rPr>
        <w:t>R</w:t>
      </w:r>
      <w:r w:rsidR="003C27EC">
        <w:rPr>
          <w:rFonts w:ascii="Verdana" w:hAnsi="Verdana"/>
          <w:color w:val="000000"/>
          <w:w w:val="105"/>
        </w:rPr>
        <w:t>esolution</w:t>
      </w:r>
    </w:p>
    <w:p w14:paraId="18D30ACF" w14:textId="77777777" w:rsidR="00833D19" w:rsidRDefault="00833D19" w:rsidP="00833D19">
      <w:pPr>
        <w:pStyle w:val="BodyText"/>
        <w:tabs>
          <w:tab w:val="left" w:pos="841"/>
        </w:tabs>
        <w:ind w:right="40"/>
        <w:rPr>
          <w:rFonts w:ascii="Verdana" w:hAnsi="Verdana"/>
          <w:color w:val="000000"/>
          <w:w w:val="105"/>
        </w:rPr>
      </w:pPr>
    </w:p>
    <w:p w14:paraId="4B5D8026" w14:textId="409D5A12" w:rsidR="006F091C" w:rsidRDefault="006F572D" w:rsidP="00AF723D">
      <w:pPr>
        <w:pStyle w:val="BodyText"/>
        <w:numPr>
          <w:ilvl w:val="0"/>
          <w:numId w:val="17"/>
        </w:numPr>
        <w:tabs>
          <w:tab w:val="left" w:pos="841"/>
        </w:tabs>
        <w:ind w:right="40"/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t>Vote – Democratic Process</w:t>
      </w:r>
    </w:p>
    <w:p w14:paraId="60F97206" w14:textId="0C1A2285" w:rsidR="001206E0" w:rsidRDefault="001206E0" w:rsidP="00175184">
      <w:pPr>
        <w:pStyle w:val="BodyText"/>
        <w:numPr>
          <w:ilvl w:val="1"/>
          <w:numId w:val="18"/>
        </w:numPr>
        <w:tabs>
          <w:tab w:val="left" w:pos="841"/>
        </w:tabs>
        <w:ind w:right="4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Motion to approve by </w:t>
      </w:r>
      <w:r w:rsidR="00AF723D">
        <w:rPr>
          <w:rFonts w:ascii="Verdana" w:hAnsi="Verdana"/>
          <w:color w:val="000000"/>
          <w:w w:val="105"/>
        </w:rPr>
        <w:t>Johneisha Prescott</w:t>
      </w:r>
    </w:p>
    <w:p w14:paraId="71E4CE28" w14:textId="44993560" w:rsidR="001206E0" w:rsidRDefault="001206E0" w:rsidP="00175184">
      <w:pPr>
        <w:pStyle w:val="BodyText"/>
        <w:numPr>
          <w:ilvl w:val="1"/>
          <w:numId w:val="18"/>
        </w:numPr>
        <w:tabs>
          <w:tab w:val="left" w:pos="841"/>
        </w:tabs>
        <w:ind w:right="4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Second by Mary Jacobson</w:t>
      </w:r>
    </w:p>
    <w:p w14:paraId="44A17D1D" w14:textId="27C9BDB1" w:rsidR="001206E0" w:rsidRDefault="00AF723D" w:rsidP="00175184">
      <w:pPr>
        <w:pStyle w:val="BodyText"/>
        <w:numPr>
          <w:ilvl w:val="1"/>
          <w:numId w:val="18"/>
        </w:numPr>
        <w:tabs>
          <w:tab w:val="left" w:pos="841"/>
        </w:tabs>
        <w:ind w:right="4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No d</w:t>
      </w:r>
      <w:r w:rsidR="001206E0">
        <w:rPr>
          <w:rFonts w:ascii="Verdana" w:hAnsi="Verdana"/>
          <w:color w:val="000000"/>
          <w:w w:val="105"/>
        </w:rPr>
        <w:t>iscussion</w:t>
      </w:r>
    </w:p>
    <w:p w14:paraId="44EEA88C" w14:textId="7BC21DD5" w:rsidR="001206E0" w:rsidRDefault="001206E0" w:rsidP="00175184">
      <w:pPr>
        <w:pStyle w:val="BodyText"/>
        <w:numPr>
          <w:ilvl w:val="1"/>
          <w:numId w:val="18"/>
        </w:numPr>
        <w:tabs>
          <w:tab w:val="left" w:pos="841"/>
        </w:tabs>
        <w:ind w:right="4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All in favor except one coalition</w:t>
      </w:r>
    </w:p>
    <w:p w14:paraId="4B8694D3" w14:textId="0C771FC0" w:rsidR="001206E0" w:rsidRPr="003A282B" w:rsidRDefault="001206E0" w:rsidP="00175184">
      <w:pPr>
        <w:pStyle w:val="BodyText"/>
        <w:numPr>
          <w:ilvl w:val="1"/>
          <w:numId w:val="18"/>
        </w:numPr>
        <w:tabs>
          <w:tab w:val="left" w:pos="841"/>
        </w:tabs>
        <w:ind w:right="4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Motion carries</w:t>
      </w:r>
    </w:p>
    <w:p w14:paraId="7BD50D2D" w14:textId="1F74BA31" w:rsidR="00AF723D" w:rsidRDefault="00AF723D" w:rsidP="00AF723D">
      <w:pPr>
        <w:pStyle w:val="BodyText"/>
        <w:ind w:left="0"/>
        <w:rPr>
          <w:rFonts w:ascii="Verdana" w:hAnsi="Verdana"/>
          <w:color w:val="000000"/>
          <w:w w:val="105"/>
        </w:rPr>
      </w:pPr>
    </w:p>
    <w:p w14:paraId="5C17AF2F" w14:textId="13A87F8F" w:rsidR="004B4AE3" w:rsidRDefault="004B4AE3" w:rsidP="00AF723D">
      <w:pPr>
        <w:pStyle w:val="BodyText"/>
        <w:ind w:left="0"/>
        <w:rPr>
          <w:rFonts w:ascii="Verdana" w:hAnsi="Verdana"/>
          <w:color w:val="000000"/>
          <w:w w:val="105"/>
        </w:rPr>
      </w:pPr>
    </w:p>
    <w:p w14:paraId="4232507D" w14:textId="77777777" w:rsidR="004B4AE3" w:rsidRDefault="004B4AE3" w:rsidP="00AF723D">
      <w:pPr>
        <w:pStyle w:val="BodyText"/>
        <w:ind w:left="0"/>
        <w:rPr>
          <w:rFonts w:ascii="Verdana" w:hAnsi="Verdana"/>
          <w:color w:val="000000"/>
          <w:w w:val="105"/>
        </w:rPr>
      </w:pPr>
    </w:p>
    <w:p w14:paraId="5D0A184E" w14:textId="3FED5BA6" w:rsidR="006F091C" w:rsidRDefault="006F572D" w:rsidP="003B4C1A">
      <w:pPr>
        <w:pStyle w:val="BodyText"/>
        <w:numPr>
          <w:ilvl w:val="0"/>
          <w:numId w:val="17"/>
        </w:numPr>
        <w:tabs>
          <w:tab w:val="left" w:pos="810"/>
        </w:tabs>
        <w:rPr>
          <w:rFonts w:ascii="Verdana" w:hAnsi="Verdana"/>
          <w:color w:val="000000"/>
          <w:w w:val="105"/>
        </w:rPr>
      </w:pPr>
      <w:r w:rsidRPr="003A282B">
        <w:rPr>
          <w:rFonts w:ascii="Verdana" w:hAnsi="Verdana"/>
          <w:color w:val="000000"/>
          <w:w w:val="105"/>
        </w:rPr>
        <w:lastRenderedPageBreak/>
        <w:t>Vote – Health Care Policy</w:t>
      </w:r>
      <w:r w:rsidR="001206E0">
        <w:rPr>
          <w:rFonts w:ascii="Verdana" w:hAnsi="Verdana"/>
          <w:color w:val="000000"/>
          <w:w w:val="105"/>
        </w:rPr>
        <w:t xml:space="preserve"> </w:t>
      </w:r>
    </w:p>
    <w:p w14:paraId="4C556F18" w14:textId="3E5654BD" w:rsidR="001206E0" w:rsidRDefault="001206E0" w:rsidP="00175184">
      <w:pPr>
        <w:pStyle w:val="BodyText"/>
        <w:numPr>
          <w:ilvl w:val="1"/>
          <w:numId w:val="19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Motion to approve</w:t>
      </w:r>
      <w:r w:rsidR="003B4C1A">
        <w:rPr>
          <w:rFonts w:ascii="Verdana" w:hAnsi="Verdana"/>
          <w:color w:val="000000"/>
          <w:w w:val="105"/>
        </w:rPr>
        <w:t xml:space="preserve"> the Healthcare policy with a revision to</w:t>
      </w:r>
      <w:r w:rsidR="0059159F">
        <w:rPr>
          <w:rFonts w:ascii="Verdana" w:hAnsi="Verdana"/>
          <w:color w:val="000000"/>
          <w:w w:val="105"/>
        </w:rPr>
        <w:t xml:space="preserve"> section </w:t>
      </w:r>
      <w:r w:rsidR="00175184">
        <w:rPr>
          <w:rFonts w:ascii="Verdana" w:hAnsi="Verdana"/>
          <w:color w:val="000000"/>
          <w:w w:val="105"/>
        </w:rPr>
        <w:t xml:space="preserve">2 </w:t>
      </w:r>
      <w:r w:rsidR="0059159F">
        <w:rPr>
          <w:rFonts w:ascii="Verdana" w:hAnsi="Verdana"/>
          <w:color w:val="000000"/>
          <w:w w:val="105"/>
        </w:rPr>
        <w:t xml:space="preserve">definition of </w:t>
      </w:r>
      <w:r w:rsidR="00175184">
        <w:rPr>
          <w:rFonts w:ascii="Verdana" w:hAnsi="Verdana"/>
          <w:color w:val="000000"/>
          <w:w w:val="105"/>
        </w:rPr>
        <w:t>Definition of Healthcare Education; change “how and when” to “how and where” by Mille Rounsville</w:t>
      </w:r>
    </w:p>
    <w:p w14:paraId="0B2A682B" w14:textId="74197283" w:rsidR="0059159F" w:rsidRDefault="0059159F" w:rsidP="00175184">
      <w:pPr>
        <w:pStyle w:val="BodyText"/>
        <w:numPr>
          <w:ilvl w:val="1"/>
          <w:numId w:val="19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Second by Kathleen Fisher</w:t>
      </w:r>
    </w:p>
    <w:p w14:paraId="6D35C984" w14:textId="49B08084" w:rsidR="0059159F" w:rsidRDefault="00BB5F71" w:rsidP="00175184">
      <w:pPr>
        <w:pStyle w:val="BodyText"/>
        <w:numPr>
          <w:ilvl w:val="1"/>
          <w:numId w:val="19"/>
        </w:numPr>
        <w:rPr>
          <w:rFonts w:ascii="Verdana" w:hAnsi="Verdana"/>
          <w:color w:val="000000"/>
          <w:w w:val="105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804AAA6" wp14:editId="0B5ECB89">
            <wp:simplePos x="0" y="0"/>
            <wp:positionH relativeFrom="page">
              <wp:posOffset>6365875</wp:posOffset>
            </wp:positionH>
            <wp:positionV relativeFrom="page">
              <wp:posOffset>419100</wp:posOffset>
            </wp:positionV>
            <wp:extent cx="992505" cy="731520"/>
            <wp:effectExtent l="0" t="0" r="0" b="0"/>
            <wp:wrapNone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59F">
        <w:rPr>
          <w:rFonts w:ascii="Verdana" w:hAnsi="Verdana"/>
          <w:color w:val="000000"/>
          <w:w w:val="105"/>
        </w:rPr>
        <w:t>No discussion</w:t>
      </w:r>
    </w:p>
    <w:p w14:paraId="29368CFC" w14:textId="4F533F77" w:rsidR="0059159F" w:rsidRDefault="0059159F" w:rsidP="00175184">
      <w:pPr>
        <w:pStyle w:val="BodyText"/>
        <w:numPr>
          <w:ilvl w:val="1"/>
          <w:numId w:val="19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All in favor</w:t>
      </w:r>
    </w:p>
    <w:p w14:paraId="2296C46F" w14:textId="0451CD2E" w:rsidR="00175184" w:rsidRDefault="0059159F" w:rsidP="00175184">
      <w:pPr>
        <w:pStyle w:val="BodyText"/>
        <w:numPr>
          <w:ilvl w:val="1"/>
          <w:numId w:val="19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Motion carries</w:t>
      </w:r>
    </w:p>
    <w:p w14:paraId="51391CF3" w14:textId="17187BCF" w:rsidR="00EA1DBB" w:rsidRDefault="00EA1DBB" w:rsidP="00EA1DBB">
      <w:pPr>
        <w:pStyle w:val="BodyText"/>
        <w:rPr>
          <w:rFonts w:ascii="Verdana" w:hAnsi="Verdana"/>
          <w:color w:val="000000"/>
          <w:w w:val="105"/>
        </w:rPr>
      </w:pPr>
    </w:p>
    <w:p w14:paraId="675354C1" w14:textId="12B4C55F" w:rsidR="006F091C" w:rsidRPr="00175184" w:rsidRDefault="00175184" w:rsidP="00175184">
      <w:pPr>
        <w:pStyle w:val="BodyText"/>
        <w:numPr>
          <w:ilvl w:val="0"/>
          <w:numId w:val="17"/>
        </w:numPr>
        <w:ind w:left="810" w:hanging="45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 </w:t>
      </w:r>
      <w:r w:rsidR="006F572D" w:rsidRPr="00175184">
        <w:rPr>
          <w:rFonts w:ascii="Verdana" w:hAnsi="Verdana"/>
          <w:color w:val="000000"/>
          <w:w w:val="105"/>
        </w:rPr>
        <w:t>Vote – Policy against Criminalization of Homelessness</w:t>
      </w:r>
    </w:p>
    <w:p w14:paraId="6AED6238" w14:textId="4842D370" w:rsidR="0059159F" w:rsidRDefault="0059159F" w:rsidP="00175184">
      <w:pPr>
        <w:pStyle w:val="BodyText"/>
        <w:numPr>
          <w:ilvl w:val="1"/>
          <w:numId w:val="20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Motion to approve the policy against</w:t>
      </w:r>
      <w:r w:rsidR="00935F71">
        <w:rPr>
          <w:rFonts w:ascii="Verdana" w:hAnsi="Verdana"/>
          <w:color w:val="000000"/>
          <w:w w:val="105"/>
        </w:rPr>
        <w:t xml:space="preserve"> </w:t>
      </w:r>
      <w:r w:rsidR="007E6BCD">
        <w:rPr>
          <w:rFonts w:ascii="Verdana" w:hAnsi="Verdana"/>
          <w:color w:val="000000"/>
          <w:w w:val="105"/>
        </w:rPr>
        <w:t xml:space="preserve">Criminalization of Homelessness </w:t>
      </w:r>
      <w:r w:rsidR="00935F71">
        <w:rPr>
          <w:rFonts w:ascii="Verdana" w:hAnsi="Verdana"/>
          <w:color w:val="000000"/>
          <w:w w:val="105"/>
        </w:rPr>
        <w:t>by Robyn Thibado</w:t>
      </w:r>
    </w:p>
    <w:p w14:paraId="54036548" w14:textId="63507CE8" w:rsidR="00935F71" w:rsidRDefault="00935F71" w:rsidP="00175184">
      <w:pPr>
        <w:pStyle w:val="BodyText"/>
        <w:numPr>
          <w:ilvl w:val="1"/>
          <w:numId w:val="20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Second by Tamara Coleman</w:t>
      </w:r>
    </w:p>
    <w:p w14:paraId="6C4C302A" w14:textId="7A0942FE" w:rsidR="00A245B9" w:rsidRDefault="00935F71" w:rsidP="00175184">
      <w:pPr>
        <w:pStyle w:val="BodyText"/>
        <w:numPr>
          <w:ilvl w:val="1"/>
          <w:numId w:val="20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Discussion – Brown County would like to be in favor of this </w:t>
      </w:r>
      <w:r w:rsidR="00175184">
        <w:rPr>
          <w:rFonts w:ascii="Verdana" w:hAnsi="Verdana"/>
          <w:color w:val="000000"/>
          <w:w w:val="105"/>
        </w:rPr>
        <w:t>policy,</w:t>
      </w:r>
      <w:r>
        <w:rPr>
          <w:rFonts w:ascii="Verdana" w:hAnsi="Verdana"/>
          <w:color w:val="000000"/>
          <w:w w:val="105"/>
        </w:rPr>
        <w:t xml:space="preserve"> but they had a hard time with the last part that indicated the LC members needed to incorporate this policy into their own policies.  We can specify that EHH and COC funded agencies</w:t>
      </w:r>
      <w:r w:rsidR="00175184">
        <w:rPr>
          <w:rFonts w:ascii="Verdana" w:hAnsi="Verdana"/>
          <w:color w:val="000000"/>
          <w:w w:val="105"/>
        </w:rPr>
        <w:t xml:space="preserve"> only</w:t>
      </w:r>
      <w:r>
        <w:rPr>
          <w:rFonts w:ascii="Verdana" w:hAnsi="Verdana"/>
          <w:color w:val="000000"/>
          <w:w w:val="105"/>
        </w:rPr>
        <w:t xml:space="preserve"> must incorporate this policy in their own policy.</w:t>
      </w:r>
      <w:r w:rsidR="00A245B9">
        <w:rPr>
          <w:rFonts w:ascii="Verdana" w:hAnsi="Verdana"/>
          <w:color w:val="000000"/>
          <w:w w:val="105"/>
        </w:rPr>
        <w:t xml:space="preserve">  </w:t>
      </w:r>
      <w:r w:rsidR="00175184">
        <w:rPr>
          <w:rFonts w:ascii="Verdana" w:hAnsi="Verdana"/>
          <w:color w:val="000000"/>
          <w:w w:val="105"/>
        </w:rPr>
        <w:t>The terms “i</w:t>
      </w:r>
      <w:r w:rsidR="00A245B9">
        <w:rPr>
          <w:rFonts w:ascii="Verdana" w:hAnsi="Verdana"/>
          <w:color w:val="000000"/>
          <w:w w:val="105"/>
        </w:rPr>
        <w:t>ncorporated this policy</w:t>
      </w:r>
      <w:r w:rsidR="00175184">
        <w:rPr>
          <w:rFonts w:ascii="Verdana" w:hAnsi="Verdana"/>
          <w:color w:val="000000"/>
          <w:w w:val="105"/>
        </w:rPr>
        <w:t>”</w:t>
      </w:r>
      <w:r w:rsidR="00A245B9">
        <w:rPr>
          <w:rFonts w:ascii="Verdana" w:hAnsi="Verdana"/>
          <w:color w:val="000000"/>
          <w:w w:val="105"/>
        </w:rPr>
        <w:t xml:space="preserve"> means everything presented in the policy. Concerns about the word policy and procedures manual </w:t>
      </w:r>
      <w:r w:rsidR="00175184">
        <w:rPr>
          <w:rFonts w:ascii="Verdana" w:hAnsi="Verdana"/>
          <w:color w:val="000000"/>
          <w:w w:val="105"/>
        </w:rPr>
        <w:t>was discussed.</w:t>
      </w:r>
    </w:p>
    <w:p w14:paraId="21D4C0E7" w14:textId="6C0F0ECE" w:rsidR="00935F71" w:rsidRDefault="00A245B9" w:rsidP="00175184">
      <w:pPr>
        <w:pStyle w:val="BodyText"/>
        <w:numPr>
          <w:ilvl w:val="1"/>
          <w:numId w:val="20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Amendment by Shannon to change </w:t>
      </w:r>
      <w:r w:rsidR="00175184">
        <w:rPr>
          <w:rFonts w:ascii="Verdana" w:hAnsi="Verdana"/>
          <w:color w:val="000000"/>
          <w:w w:val="105"/>
        </w:rPr>
        <w:t xml:space="preserve">the last </w:t>
      </w:r>
      <w:r w:rsidR="00E50FDF">
        <w:rPr>
          <w:rFonts w:ascii="Verdana" w:hAnsi="Verdana"/>
          <w:color w:val="000000"/>
          <w:w w:val="105"/>
        </w:rPr>
        <w:t>sentence</w:t>
      </w:r>
      <w:r>
        <w:rPr>
          <w:rFonts w:ascii="Verdana" w:hAnsi="Verdana"/>
          <w:color w:val="000000"/>
          <w:w w:val="105"/>
        </w:rPr>
        <w:t xml:space="preserve"> to </w:t>
      </w:r>
      <w:r w:rsidR="00E50FDF">
        <w:rPr>
          <w:rFonts w:ascii="Verdana" w:hAnsi="Verdana"/>
          <w:color w:val="000000"/>
          <w:w w:val="105"/>
        </w:rPr>
        <w:t>“</w:t>
      </w:r>
      <w:r>
        <w:rPr>
          <w:rFonts w:ascii="Verdana" w:hAnsi="Verdana"/>
          <w:color w:val="000000"/>
          <w:w w:val="105"/>
        </w:rPr>
        <w:t>program procedure</w:t>
      </w:r>
      <w:r w:rsidR="002F5E71">
        <w:rPr>
          <w:rFonts w:ascii="Verdana" w:hAnsi="Verdana"/>
          <w:color w:val="000000"/>
          <w:w w:val="105"/>
        </w:rPr>
        <w:t>s</w:t>
      </w:r>
      <w:r w:rsidR="00E50FDF">
        <w:rPr>
          <w:rFonts w:ascii="Verdana" w:hAnsi="Verdana"/>
          <w:color w:val="000000"/>
          <w:w w:val="105"/>
        </w:rPr>
        <w:t>”</w:t>
      </w:r>
      <w:r w:rsidR="00175184">
        <w:rPr>
          <w:rFonts w:ascii="Verdana" w:hAnsi="Verdana"/>
          <w:color w:val="000000"/>
          <w:w w:val="105"/>
        </w:rPr>
        <w:t xml:space="preserve"> to replace “policy &amp; procedures manual</w:t>
      </w:r>
      <w:r w:rsidR="007E6BCD">
        <w:rPr>
          <w:rFonts w:ascii="Verdana" w:hAnsi="Verdana"/>
          <w:color w:val="000000"/>
          <w:w w:val="105"/>
        </w:rPr>
        <w:t>”</w:t>
      </w:r>
    </w:p>
    <w:p w14:paraId="70A2FC5F" w14:textId="63D820F0" w:rsidR="002F5E71" w:rsidRDefault="002F5E71" w:rsidP="00175184">
      <w:pPr>
        <w:pStyle w:val="BodyText"/>
        <w:numPr>
          <w:ilvl w:val="1"/>
          <w:numId w:val="20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Second to the amendment made by Meika</w:t>
      </w:r>
      <w:r w:rsidR="00175184">
        <w:rPr>
          <w:rFonts w:ascii="Verdana" w:hAnsi="Verdana"/>
          <w:color w:val="000000"/>
          <w:w w:val="105"/>
        </w:rPr>
        <w:t xml:space="preserve"> Burnikel</w:t>
      </w:r>
    </w:p>
    <w:p w14:paraId="479B61C1" w14:textId="05A9CB21" w:rsidR="00715F67" w:rsidRDefault="00715F67" w:rsidP="00175184">
      <w:pPr>
        <w:pStyle w:val="BodyText"/>
        <w:numPr>
          <w:ilvl w:val="1"/>
          <w:numId w:val="20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No further discussion</w:t>
      </w:r>
    </w:p>
    <w:p w14:paraId="0C0EA245" w14:textId="464357E8" w:rsidR="007F4915" w:rsidRPr="001B2281" w:rsidRDefault="00715F67" w:rsidP="001B2281">
      <w:pPr>
        <w:pStyle w:val="BodyText"/>
        <w:numPr>
          <w:ilvl w:val="1"/>
          <w:numId w:val="20"/>
        </w:numPr>
        <w:rPr>
          <w:rFonts w:ascii="Verdana" w:hAnsi="Verdana"/>
          <w:color w:val="000000"/>
          <w:w w:val="105"/>
        </w:rPr>
      </w:pPr>
      <w:r w:rsidRPr="001B2281">
        <w:rPr>
          <w:rFonts w:ascii="Verdana" w:hAnsi="Verdana"/>
          <w:color w:val="000000"/>
          <w:w w:val="105"/>
        </w:rPr>
        <w:t>Roll call vote</w:t>
      </w:r>
      <w:r w:rsidR="0063086E" w:rsidRPr="001B2281">
        <w:rPr>
          <w:rFonts w:ascii="Verdana" w:hAnsi="Verdana"/>
          <w:color w:val="000000"/>
          <w:w w:val="105"/>
        </w:rPr>
        <w:t xml:space="preserve"> to pass the amendment</w:t>
      </w:r>
    </w:p>
    <w:tbl>
      <w:tblPr>
        <w:tblStyle w:val="TableGrid"/>
        <w:tblW w:w="0" w:type="auto"/>
        <w:tblInd w:w="572" w:type="dxa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</w:tblGrid>
      <w:tr w:rsidR="003B57B0" w:rsidRPr="00833D19" w14:paraId="2B887F7F" w14:textId="77777777" w:rsidTr="003A2ACD">
        <w:tc>
          <w:tcPr>
            <w:tcW w:w="2056" w:type="dxa"/>
            <w:shd w:val="clear" w:color="auto" w:fill="D9D9D9" w:themeFill="background1" w:themeFillShade="D9"/>
            <w:vAlign w:val="bottom"/>
          </w:tcPr>
          <w:p w14:paraId="29CB1AC3" w14:textId="77777777" w:rsidR="003B57B0" w:rsidRPr="00833D19" w:rsidRDefault="003B57B0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 w:rsidRPr="00833D19">
              <w:rPr>
                <w:rFonts w:ascii="Verdana" w:eastAsia="Arial" w:hAnsi="Verdana"/>
                <w:w w:val="105"/>
              </w:rPr>
              <w:t>CONTINUUM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4B5CA5C" w14:textId="00C06D47" w:rsidR="003B57B0" w:rsidRPr="00833D19" w:rsidRDefault="003B57B0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>
              <w:rPr>
                <w:rFonts w:ascii="Verdana" w:eastAsia="Arial" w:hAnsi="Verdana"/>
                <w:w w:val="105"/>
              </w:rPr>
              <w:t>Abstain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bottom"/>
          </w:tcPr>
          <w:p w14:paraId="6096DAF3" w14:textId="77777777" w:rsidR="003B57B0" w:rsidRPr="00833D19" w:rsidRDefault="003B57B0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>
              <w:rPr>
                <w:rFonts w:ascii="Verdana" w:eastAsia="Arial" w:hAnsi="Verdana"/>
                <w:w w:val="105"/>
              </w:rPr>
              <w:t>Yes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bottom"/>
          </w:tcPr>
          <w:p w14:paraId="165A9165" w14:textId="77777777" w:rsidR="003B57B0" w:rsidRPr="00833D19" w:rsidRDefault="003B57B0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>
              <w:rPr>
                <w:rFonts w:ascii="Verdana" w:eastAsia="Arial" w:hAnsi="Verdana"/>
                <w:w w:val="105"/>
              </w:rPr>
              <w:t>No</w:t>
            </w:r>
          </w:p>
        </w:tc>
      </w:tr>
      <w:tr w:rsidR="003B57B0" w:rsidRPr="00833D19" w14:paraId="55A478B9" w14:textId="77777777" w:rsidTr="003A2ACD">
        <w:trPr>
          <w:trHeight w:val="197"/>
        </w:trPr>
        <w:tc>
          <w:tcPr>
            <w:tcW w:w="2056" w:type="dxa"/>
          </w:tcPr>
          <w:p w14:paraId="2E9000A2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Brown</w:t>
            </w:r>
          </w:p>
        </w:tc>
        <w:tc>
          <w:tcPr>
            <w:tcW w:w="2056" w:type="dxa"/>
          </w:tcPr>
          <w:p w14:paraId="23F98DDD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657503FE" w14:textId="6D20F23A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5270981" w14:textId="50E1795F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3B57B0" w:rsidRPr="00833D19" w14:paraId="22BC8E60" w14:textId="77777777" w:rsidTr="003A2ACD">
        <w:tc>
          <w:tcPr>
            <w:tcW w:w="2056" w:type="dxa"/>
          </w:tcPr>
          <w:p w14:paraId="21B82966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CAP </w:t>
            </w:r>
          </w:p>
        </w:tc>
        <w:tc>
          <w:tcPr>
            <w:tcW w:w="2056" w:type="dxa"/>
          </w:tcPr>
          <w:p w14:paraId="78701A67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3118FFE1" w14:textId="37C41540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271D1BB4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71FB8D14" w14:textId="77777777" w:rsidTr="003A2ACD">
        <w:tc>
          <w:tcPr>
            <w:tcW w:w="2056" w:type="dxa"/>
          </w:tcPr>
          <w:p w14:paraId="36AEC561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Central </w:t>
            </w:r>
          </w:p>
        </w:tc>
        <w:tc>
          <w:tcPr>
            <w:tcW w:w="2056" w:type="dxa"/>
          </w:tcPr>
          <w:p w14:paraId="65DEA5DE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69D6DF2C" w14:textId="7FB1DFAB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733C7904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37C6BD67" w14:textId="77777777" w:rsidTr="003A2ACD">
        <w:tc>
          <w:tcPr>
            <w:tcW w:w="2056" w:type="dxa"/>
          </w:tcPr>
          <w:p w14:paraId="5A603791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Coulee</w:t>
            </w:r>
          </w:p>
        </w:tc>
        <w:tc>
          <w:tcPr>
            <w:tcW w:w="2056" w:type="dxa"/>
          </w:tcPr>
          <w:p w14:paraId="4F810032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3840A6E5" w14:textId="298E3481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234F6447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5F9A7C53" w14:textId="77777777" w:rsidTr="003A2ACD">
        <w:tc>
          <w:tcPr>
            <w:tcW w:w="2056" w:type="dxa"/>
          </w:tcPr>
          <w:p w14:paraId="5E5CE871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Dairyland</w:t>
            </w:r>
          </w:p>
        </w:tc>
        <w:tc>
          <w:tcPr>
            <w:tcW w:w="2056" w:type="dxa"/>
          </w:tcPr>
          <w:p w14:paraId="1F56F536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2D4E1097" w14:textId="22F15502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26DF4D05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104CEDE6" w14:textId="77777777" w:rsidTr="003A2ACD">
        <w:tc>
          <w:tcPr>
            <w:tcW w:w="2056" w:type="dxa"/>
          </w:tcPr>
          <w:p w14:paraId="44A06F3E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Fox Cities</w:t>
            </w:r>
          </w:p>
        </w:tc>
        <w:tc>
          <w:tcPr>
            <w:tcW w:w="2056" w:type="dxa"/>
          </w:tcPr>
          <w:p w14:paraId="228B3383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9D8775C" w14:textId="6609D708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6067FC75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72462032" w14:textId="77777777" w:rsidTr="003A2ACD">
        <w:tc>
          <w:tcPr>
            <w:tcW w:w="2056" w:type="dxa"/>
          </w:tcPr>
          <w:p w14:paraId="724F386A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Indianhead</w:t>
            </w:r>
          </w:p>
        </w:tc>
        <w:tc>
          <w:tcPr>
            <w:tcW w:w="2056" w:type="dxa"/>
          </w:tcPr>
          <w:p w14:paraId="351EB5AC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64342C9F" w14:textId="5143E7C1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40A0C22D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409E33C7" w14:textId="77777777" w:rsidTr="003A2ACD">
        <w:tc>
          <w:tcPr>
            <w:tcW w:w="2056" w:type="dxa"/>
          </w:tcPr>
          <w:p w14:paraId="074E14EE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Jefferson </w:t>
            </w:r>
          </w:p>
        </w:tc>
        <w:tc>
          <w:tcPr>
            <w:tcW w:w="2056" w:type="dxa"/>
          </w:tcPr>
          <w:p w14:paraId="20F1AF91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9859E30" w14:textId="762C6A29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76128C53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5861A129" w14:textId="77777777" w:rsidTr="003A2ACD">
        <w:tc>
          <w:tcPr>
            <w:tcW w:w="2056" w:type="dxa"/>
          </w:tcPr>
          <w:p w14:paraId="10353B3A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Kenosha </w:t>
            </w:r>
          </w:p>
        </w:tc>
        <w:tc>
          <w:tcPr>
            <w:tcW w:w="2056" w:type="dxa"/>
          </w:tcPr>
          <w:p w14:paraId="71A9F225" w14:textId="712CFECD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652DE30E" w14:textId="6D332496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2C6C78C3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46B1D0E4" w14:textId="77777777" w:rsidTr="003A2ACD">
        <w:tc>
          <w:tcPr>
            <w:tcW w:w="2056" w:type="dxa"/>
          </w:tcPr>
          <w:p w14:paraId="3470974F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Lakeshore </w:t>
            </w:r>
          </w:p>
        </w:tc>
        <w:tc>
          <w:tcPr>
            <w:tcW w:w="2056" w:type="dxa"/>
          </w:tcPr>
          <w:p w14:paraId="747D999E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E697D60" w14:textId="1FBB6E2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0FFBB740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3DE1EB9B" w14:textId="77777777" w:rsidTr="003A2ACD">
        <w:tc>
          <w:tcPr>
            <w:tcW w:w="2056" w:type="dxa"/>
          </w:tcPr>
          <w:p w14:paraId="2EA78EF9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North Central </w:t>
            </w:r>
          </w:p>
        </w:tc>
        <w:tc>
          <w:tcPr>
            <w:tcW w:w="2056" w:type="dxa"/>
          </w:tcPr>
          <w:p w14:paraId="40358596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6D24BF9F" w14:textId="117B3F3B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35D81672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5B09A5A5" w14:textId="77777777" w:rsidTr="003A2ACD">
        <w:tc>
          <w:tcPr>
            <w:tcW w:w="2056" w:type="dxa"/>
          </w:tcPr>
          <w:p w14:paraId="1F186B22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Northeast</w:t>
            </w:r>
          </w:p>
        </w:tc>
        <w:tc>
          <w:tcPr>
            <w:tcW w:w="2056" w:type="dxa"/>
          </w:tcPr>
          <w:p w14:paraId="5EAE9343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06D2B851" w14:textId="6052AC73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CF5C168" w14:textId="4613123A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3B57B0" w:rsidRPr="00833D19" w14:paraId="3BED12C0" w14:textId="77777777" w:rsidTr="003A2ACD">
        <w:tc>
          <w:tcPr>
            <w:tcW w:w="2056" w:type="dxa"/>
          </w:tcPr>
          <w:p w14:paraId="1C24963E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Northwest</w:t>
            </w:r>
          </w:p>
        </w:tc>
        <w:tc>
          <w:tcPr>
            <w:tcW w:w="2056" w:type="dxa"/>
          </w:tcPr>
          <w:p w14:paraId="4355A186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42A48032" w14:textId="6A546939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3BD6D66E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2B2D2CE6" w14:textId="77777777" w:rsidTr="003A2ACD">
        <w:tc>
          <w:tcPr>
            <w:tcW w:w="2056" w:type="dxa"/>
          </w:tcPr>
          <w:p w14:paraId="10F532F5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N*WISH </w:t>
            </w:r>
          </w:p>
        </w:tc>
        <w:tc>
          <w:tcPr>
            <w:tcW w:w="2056" w:type="dxa"/>
          </w:tcPr>
          <w:p w14:paraId="0E0244D0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29B0A75D" w14:textId="47226826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791163C3" w14:textId="1D1C2A0A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3B57B0" w:rsidRPr="00833D19" w14:paraId="0A55EF63" w14:textId="77777777" w:rsidTr="003A2ACD">
        <w:tc>
          <w:tcPr>
            <w:tcW w:w="2056" w:type="dxa"/>
          </w:tcPr>
          <w:p w14:paraId="7F202D2C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Ozaukee </w:t>
            </w:r>
          </w:p>
        </w:tc>
        <w:tc>
          <w:tcPr>
            <w:tcW w:w="2056" w:type="dxa"/>
          </w:tcPr>
          <w:p w14:paraId="640E2412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1071E4FA" w14:textId="08168C39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7C6A0530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113CDD3D" w14:textId="77777777" w:rsidTr="003A2ACD">
        <w:tc>
          <w:tcPr>
            <w:tcW w:w="2056" w:type="dxa"/>
          </w:tcPr>
          <w:p w14:paraId="1DCD60A4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Rock </w:t>
            </w:r>
          </w:p>
        </w:tc>
        <w:tc>
          <w:tcPr>
            <w:tcW w:w="2056" w:type="dxa"/>
          </w:tcPr>
          <w:p w14:paraId="1E9B6859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6B01257A" w14:textId="0D8ABDAE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2607B87A" w14:textId="09C9C8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6EDE4CBC" w14:textId="77777777" w:rsidTr="003A2ACD">
        <w:tc>
          <w:tcPr>
            <w:tcW w:w="2056" w:type="dxa"/>
          </w:tcPr>
          <w:p w14:paraId="67003A7C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Southwest </w:t>
            </w:r>
          </w:p>
        </w:tc>
        <w:tc>
          <w:tcPr>
            <w:tcW w:w="2056" w:type="dxa"/>
          </w:tcPr>
          <w:p w14:paraId="2CAFA4C7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0ED09246" w14:textId="4AFED148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72883821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5D37EC57" w14:textId="77777777" w:rsidTr="003A2ACD">
        <w:tc>
          <w:tcPr>
            <w:tcW w:w="2056" w:type="dxa"/>
          </w:tcPr>
          <w:p w14:paraId="6132C726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Washington </w:t>
            </w:r>
          </w:p>
        </w:tc>
        <w:tc>
          <w:tcPr>
            <w:tcW w:w="2056" w:type="dxa"/>
          </w:tcPr>
          <w:p w14:paraId="6B97DB39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740EEA92" w14:textId="6951362A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7B49E736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764107A5" w14:textId="77777777" w:rsidTr="003A2ACD">
        <w:tc>
          <w:tcPr>
            <w:tcW w:w="2056" w:type="dxa"/>
          </w:tcPr>
          <w:p w14:paraId="4572AAD5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Waukesha </w:t>
            </w:r>
          </w:p>
        </w:tc>
        <w:tc>
          <w:tcPr>
            <w:tcW w:w="2056" w:type="dxa"/>
          </w:tcPr>
          <w:p w14:paraId="1C3E614C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B10966D" w14:textId="3BC1FE1D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2667C6C4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662085F5" w14:textId="77777777" w:rsidTr="003A2ACD">
        <w:tc>
          <w:tcPr>
            <w:tcW w:w="2056" w:type="dxa"/>
          </w:tcPr>
          <w:p w14:paraId="37CF38DB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West Central</w:t>
            </w:r>
          </w:p>
        </w:tc>
        <w:tc>
          <w:tcPr>
            <w:tcW w:w="2056" w:type="dxa"/>
          </w:tcPr>
          <w:p w14:paraId="24A889ED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23C50366" w14:textId="20277462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582031BA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48D13D35" w14:textId="77777777" w:rsidTr="003A2ACD">
        <w:tc>
          <w:tcPr>
            <w:tcW w:w="2056" w:type="dxa"/>
          </w:tcPr>
          <w:p w14:paraId="08BFFC99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Winnebagoland </w:t>
            </w:r>
          </w:p>
        </w:tc>
        <w:tc>
          <w:tcPr>
            <w:tcW w:w="2056" w:type="dxa"/>
          </w:tcPr>
          <w:p w14:paraId="1440176D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484A1EF9" w14:textId="70C01705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E93026F" w14:textId="2AF90C2D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3B57B0" w:rsidRPr="00833D19" w14:paraId="793B81AB" w14:textId="77777777" w:rsidTr="003A2ACD">
        <w:tc>
          <w:tcPr>
            <w:tcW w:w="2056" w:type="dxa"/>
          </w:tcPr>
          <w:p w14:paraId="1E25EEC7" w14:textId="77777777" w:rsidR="003B57B0" w:rsidRPr="00833D19" w:rsidRDefault="003B57B0" w:rsidP="003A2ACD">
            <w:pPr>
              <w:rPr>
                <w:rFonts w:ascii="Verdana" w:eastAsia="Times New Roman" w:hAnsi="Verdana" w:cs="Calibri"/>
                <w:b/>
              </w:rPr>
            </w:pPr>
            <w:r w:rsidRPr="00833D19">
              <w:rPr>
                <w:rFonts w:ascii="Verdana" w:eastAsia="Times New Roman" w:hAnsi="Verdana" w:cs="Calibri"/>
                <w:b/>
              </w:rPr>
              <w:t> TOTAL</w:t>
            </w:r>
          </w:p>
        </w:tc>
        <w:tc>
          <w:tcPr>
            <w:tcW w:w="2056" w:type="dxa"/>
          </w:tcPr>
          <w:p w14:paraId="24A679EC" w14:textId="5E0F701F" w:rsidR="003B57B0" w:rsidRDefault="003B57B0" w:rsidP="003A2ACD">
            <w:pPr>
              <w:rPr>
                <w:rFonts w:ascii="Verdana" w:eastAsia="Times New Roman" w:hAnsi="Verdana" w:cs="Calibri"/>
                <w:b/>
              </w:rPr>
            </w:pPr>
            <w:r>
              <w:rPr>
                <w:rFonts w:ascii="Verdana" w:eastAsia="Times New Roman" w:hAnsi="Verdana" w:cs="Calibri"/>
                <w:b/>
              </w:rPr>
              <w:t>1</w:t>
            </w:r>
          </w:p>
        </w:tc>
        <w:tc>
          <w:tcPr>
            <w:tcW w:w="2056" w:type="dxa"/>
          </w:tcPr>
          <w:p w14:paraId="3045F793" w14:textId="5CFD1D1C" w:rsidR="003B57B0" w:rsidRPr="00833D19" w:rsidRDefault="003B57B0" w:rsidP="003A2ACD">
            <w:pPr>
              <w:rPr>
                <w:rFonts w:ascii="Verdana" w:eastAsia="Times New Roman" w:hAnsi="Verdana" w:cs="Calibri"/>
                <w:b/>
              </w:rPr>
            </w:pPr>
            <w:r>
              <w:rPr>
                <w:rFonts w:ascii="Verdana" w:eastAsia="Times New Roman" w:hAnsi="Verdana" w:cs="Calibri"/>
                <w:b/>
              </w:rPr>
              <w:fldChar w:fldCharType="begin"/>
            </w:r>
            <w:r>
              <w:rPr>
                <w:rFonts w:ascii="Verdana" w:eastAsia="Times New Roman" w:hAnsi="Verdana" w:cs="Calibri"/>
                <w:b/>
              </w:rPr>
              <w:instrText xml:space="preserve"> =SUM ABOVE </w:instrText>
            </w:r>
            <w:r>
              <w:rPr>
                <w:rFonts w:ascii="Verdana" w:eastAsia="Times New Roman" w:hAnsi="Verdana" w:cs="Calibri"/>
                <w:b/>
              </w:rPr>
              <w:fldChar w:fldCharType="end"/>
            </w:r>
            <w:r w:rsidRPr="00833D19">
              <w:rPr>
                <w:rFonts w:ascii="Verdana" w:eastAsia="Times New Roman" w:hAnsi="Verdana" w:cs="Calibri"/>
                <w:b/>
              </w:rPr>
              <w:t xml:space="preserve"> </w:t>
            </w:r>
            <w:r>
              <w:rPr>
                <w:rFonts w:ascii="Verdana" w:eastAsia="Times New Roman" w:hAnsi="Verdana" w:cs="Calibri"/>
                <w:b/>
              </w:rPr>
              <w:t>16</w:t>
            </w:r>
          </w:p>
        </w:tc>
        <w:tc>
          <w:tcPr>
            <w:tcW w:w="2056" w:type="dxa"/>
          </w:tcPr>
          <w:p w14:paraId="07378D7C" w14:textId="77777777" w:rsidR="003B57B0" w:rsidRPr="00833D19" w:rsidRDefault="003B57B0" w:rsidP="003A2ACD">
            <w:pPr>
              <w:rPr>
                <w:rFonts w:ascii="Verdana" w:eastAsia="Times New Roman" w:hAnsi="Verdana" w:cs="Calibri"/>
                <w:b/>
              </w:rPr>
            </w:pPr>
            <w:r>
              <w:rPr>
                <w:rFonts w:ascii="Verdana" w:eastAsia="Times New Roman" w:hAnsi="Verdana" w:cs="Calibri"/>
                <w:b/>
              </w:rPr>
              <w:t>4</w:t>
            </w:r>
          </w:p>
        </w:tc>
      </w:tr>
    </w:tbl>
    <w:p w14:paraId="7648104F" w14:textId="18B7DBF1" w:rsidR="00D90E81" w:rsidRDefault="00E50FDF" w:rsidP="00E50FDF">
      <w:pPr>
        <w:pStyle w:val="BodyText"/>
        <w:numPr>
          <w:ilvl w:val="1"/>
          <w:numId w:val="21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Motion carries</w:t>
      </w:r>
    </w:p>
    <w:p w14:paraId="7144D6E4" w14:textId="5CE360F5" w:rsidR="00D90E81" w:rsidRDefault="00D90E81" w:rsidP="00E50FDF">
      <w:pPr>
        <w:pStyle w:val="BodyText"/>
        <w:numPr>
          <w:ilvl w:val="1"/>
          <w:numId w:val="21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lastRenderedPageBreak/>
        <w:t>Roll call vote to pass the amended motion</w:t>
      </w:r>
    </w:p>
    <w:p w14:paraId="1A0B8A3F" w14:textId="7AEA8317" w:rsidR="00D90E81" w:rsidRDefault="00D90E81">
      <w:pPr>
        <w:pStyle w:val="BodyText"/>
        <w:rPr>
          <w:rFonts w:ascii="Verdana" w:hAnsi="Verdana"/>
          <w:color w:val="000000"/>
          <w:w w:val="105"/>
        </w:rPr>
      </w:pPr>
    </w:p>
    <w:tbl>
      <w:tblPr>
        <w:tblStyle w:val="TableGrid"/>
        <w:tblW w:w="0" w:type="auto"/>
        <w:tblInd w:w="572" w:type="dxa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</w:tblGrid>
      <w:tr w:rsidR="003B57B0" w:rsidRPr="00833D19" w14:paraId="437A76FA" w14:textId="77777777" w:rsidTr="003A2ACD">
        <w:tc>
          <w:tcPr>
            <w:tcW w:w="2056" w:type="dxa"/>
            <w:shd w:val="clear" w:color="auto" w:fill="D9D9D9" w:themeFill="background1" w:themeFillShade="D9"/>
            <w:vAlign w:val="bottom"/>
          </w:tcPr>
          <w:p w14:paraId="5D09BB79" w14:textId="77777777" w:rsidR="003B57B0" w:rsidRPr="00833D19" w:rsidRDefault="003B57B0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 w:rsidRPr="00833D19">
              <w:rPr>
                <w:rFonts w:ascii="Verdana" w:eastAsia="Arial" w:hAnsi="Verdana"/>
                <w:w w:val="105"/>
              </w:rPr>
              <w:t>CONTINUUM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40BCED7A" w14:textId="2C154C4C" w:rsidR="003B57B0" w:rsidRPr="00833D19" w:rsidRDefault="003B57B0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>
              <w:rPr>
                <w:rFonts w:ascii="Verdana" w:eastAsia="Arial" w:hAnsi="Verdana"/>
                <w:w w:val="105"/>
              </w:rPr>
              <w:t>Abstain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bottom"/>
          </w:tcPr>
          <w:p w14:paraId="51A622A9" w14:textId="77777777" w:rsidR="003B57B0" w:rsidRPr="00833D19" w:rsidRDefault="003B57B0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>
              <w:rPr>
                <w:rFonts w:ascii="Verdana" w:eastAsia="Arial" w:hAnsi="Verdana"/>
                <w:w w:val="105"/>
              </w:rPr>
              <w:t>Yes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bottom"/>
          </w:tcPr>
          <w:p w14:paraId="6D8C8941" w14:textId="77777777" w:rsidR="003B57B0" w:rsidRPr="00833D19" w:rsidRDefault="003B57B0" w:rsidP="003A2ACD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</w:rPr>
            </w:pPr>
            <w:r>
              <w:rPr>
                <w:rFonts w:ascii="Verdana" w:eastAsia="Arial" w:hAnsi="Verdana"/>
                <w:w w:val="105"/>
              </w:rPr>
              <w:t>No</w:t>
            </w:r>
          </w:p>
        </w:tc>
      </w:tr>
      <w:tr w:rsidR="003B57B0" w:rsidRPr="00833D19" w14:paraId="48A2963A" w14:textId="77777777" w:rsidTr="003A2ACD">
        <w:trPr>
          <w:trHeight w:val="197"/>
        </w:trPr>
        <w:tc>
          <w:tcPr>
            <w:tcW w:w="2056" w:type="dxa"/>
          </w:tcPr>
          <w:p w14:paraId="4C33321B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Brown</w:t>
            </w:r>
          </w:p>
        </w:tc>
        <w:tc>
          <w:tcPr>
            <w:tcW w:w="2056" w:type="dxa"/>
          </w:tcPr>
          <w:p w14:paraId="342E030E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6316151E" w14:textId="2AEF2A14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6134FB89" w14:textId="0AC04CF5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3B57B0" w:rsidRPr="00833D19" w14:paraId="47DA3ABB" w14:textId="77777777" w:rsidTr="003A2ACD">
        <w:tc>
          <w:tcPr>
            <w:tcW w:w="2056" w:type="dxa"/>
          </w:tcPr>
          <w:p w14:paraId="206A18A6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CAP </w:t>
            </w:r>
          </w:p>
        </w:tc>
        <w:tc>
          <w:tcPr>
            <w:tcW w:w="2056" w:type="dxa"/>
          </w:tcPr>
          <w:p w14:paraId="51E4FD2B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21404929" w14:textId="6437F5FE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3A436DDB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13BEA960" w14:textId="77777777" w:rsidTr="003A2ACD">
        <w:tc>
          <w:tcPr>
            <w:tcW w:w="2056" w:type="dxa"/>
          </w:tcPr>
          <w:p w14:paraId="1A0BFF6A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Central </w:t>
            </w:r>
          </w:p>
        </w:tc>
        <w:tc>
          <w:tcPr>
            <w:tcW w:w="2056" w:type="dxa"/>
          </w:tcPr>
          <w:p w14:paraId="70123F4A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9523310" w14:textId="58D14A0A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417DD770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22AC0CA8" w14:textId="77777777" w:rsidTr="003A2ACD">
        <w:tc>
          <w:tcPr>
            <w:tcW w:w="2056" w:type="dxa"/>
          </w:tcPr>
          <w:p w14:paraId="14747882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Coulee</w:t>
            </w:r>
          </w:p>
        </w:tc>
        <w:tc>
          <w:tcPr>
            <w:tcW w:w="2056" w:type="dxa"/>
          </w:tcPr>
          <w:p w14:paraId="7E5BAC5F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33FC248" w14:textId="0712FC09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500D20B1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6C3B66B5" w14:textId="77777777" w:rsidTr="003A2ACD">
        <w:tc>
          <w:tcPr>
            <w:tcW w:w="2056" w:type="dxa"/>
          </w:tcPr>
          <w:p w14:paraId="3D6E4127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Dairyland</w:t>
            </w:r>
          </w:p>
        </w:tc>
        <w:tc>
          <w:tcPr>
            <w:tcW w:w="2056" w:type="dxa"/>
          </w:tcPr>
          <w:p w14:paraId="3915DD31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49C650E1" w14:textId="1DF0C72D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5819AE2A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17B98D32" w14:textId="77777777" w:rsidTr="003A2ACD">
        <w:tc>
          <w:tcPr>
            <w:tcW w:w="2056" w:type="dxa"/>
          </w:tcPr>
          <w:p w14:paraId="3DE02BB5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Fox Cities</w:t>
            </w:r>
          </w:p>
        </w:tc>
        <w:tc>
          <w:tcPr>
            <w:tcW w:w="2056" w:type="dxa"/>
          </w:tcPr>
          <w:p w14:paraId="4B8D464F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BF9A5A1" w14:textId="16D38475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1353FA64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024109F8" w14:textId="77777777" w:rsidTr="003A2ACD">
        <w:tc>
          <w:tcPr>
            <w:tcW w:w="2056" w:type="dxa"/>
          </w:tcPr>
          <w:p w14:paraId="446A79DA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Indianhead</w:t>
            </w:r>
          </w:p>
        </w:tc>
        <w:tc>
          <w:tcPr>
            <w:tcW w:w="2056" w:type="dxa"/>
          </w:tcPr>
          <w:p w14:paraId="7557CB5D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43D16CFF" w14:textId="05CF1B52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544F5371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6C74208B" w14:textId="77777777" w:rsidTr="003A2ACD">
        <w:tc>
          <w:tcPr>
            <w:tcW w:w="2056" w:type="dxa"/>
          </w:tcPr>
          <w:p w14:paraId="1428227F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Jefferson </w:t>
            </w:r>
          </w:p>
        </w:tc>
        <w:tc>
          <w:tcPr>
            <w:tcW w:w="2056" w:type="dxa"/>
          </w:tcPr>
          <w:p w14:paraId="59012BBA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62C02CD7" w14:textId="44219FED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018528A0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5B1ABDCA" w14:textId="77777777" w:rsidTr="003A2ACD">
        <w:tc>
          <w:tcPr>
            <w:tcW w:w="2056" w:type="dxa"/>
          </w:tcPr>
          <w:p w14:paraId="3E116AF6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Kenosha </w:t>
            </w:r>
          </w:p>
        </w:tc>
        <w:tc>
          <w:tcPr>
            <w:tcW w:w="2056" w:type="dxa"/>
          </w:tcPr>
          <w:p w14:paraId="57B42991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3D412520" w14:textId="1CF7563D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073A1A97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407C8507" w14:textId="77777777" w:rsidTr="003A2ACD">
        <w:tc>
          <w:tcPr>
            <w:tcW w:w="2056" w:type="dxa"/>
          </w:tcPr>
          <w:p w14:paraId="2BEFCB4C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Lakeshore </w:t>
            </w:r>
          </w:p>
        </w:tc>
        <w:tc>
          <w:tcPr>
            <w:tcW w:w="2056" w:type="dxa"/>
          </w:tcPr>
          <w:p w14:paraId="0EF9E7C6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2956DF14" w14:textId="35AB7D7D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04B8CC26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3667E2EE" w14:textId="77777777" w:rsidTr="003A2ACD">
        <w:tc>
          <w:tcPr>
            <w:tcW w:w="2056" w:type="dxa"/>
          </w:tcPr>
          <w:p w14:paraId="0408325E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North Central </w:t>
            </w:r>
          </w:p>
        </w:tc>
        <w:tc>
          <w:tcPr>
            <w:tcW w:w="2056" w:type="dxa"/>
          </w:tcPr>
          <w:p w14:paraId="600E55EC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4980E4F0" w14:textId="243D55B9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70DBAC24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78E604CC" w14:textId="77777777" w:rsidTr="003A2ACD">
        <w:tc>
          <w:tcPr>
            <w:tcW w:w="2056" w:type="dxa"/>
          </w:tcPr>
          <w:p w14:paraId="4A79960F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Northeast</w:t>
            </w:r>
          </w:p>
        </w:tc>
        <w:tc>
          <w:tcPr>
            <w:tcW w:w="2056" w:type="dxa"/>
          </w:tcPr>
          <w:p w14:paraId="133C3E41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357E8FDF" w14:textId="21033606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362305B" w14:textId="52455229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3B57B0" w:rsidRPr="00833D19" w14:paraId="26CE0913" w14:textId="77777777" w:rsidTr="003A2ACD">
        <w:tc>
          <w:tcPr>
            <w:tcW w:w="2056" w:type="dxa"/>
          </w:tcPr>
          <w:p w14:paraId="2B52FBF9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Northwest</w:t>
            </w:r>
          </w:p>
        </w:tc>
        <w:tc>
          <w:tcPr>
            <w:tcW w:w="2056" w:type="dxa"/>
          </w:tcPr>
          <w:p w14:paraId="1BBFAE29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29994EA8" w14:textId="092CEE53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796B5CA4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06A03AF1" w14:textId="77777777" w:rsidTr="003A2ACD">
        <w:tc>
          <w:tcPr>
            <w:tcW w:w="2056" w:type="dxa"/>
          </w:tcPr>
          <w:p w14:paraId="493EDD5E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N*WISH </w:t>
            </w:r>
          </w:p>
        </w:tc>
        <w:tc>
          <w:tcPr>
            <w:tcW w:w="2056" w:type="dxa"/>
          </w:tcPr>
          <w:p w14:paraId="5F2C5F53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0BBF3339" w14:textId="238923BA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411CBD8A" w14:textId="6F5FBE90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3B57B0" w:rsidRPr="00833D19" w14:paraId="62005D22" w14:textId="77777777" w:rsidTr="003A2ACD">
        <w:tc>
          <w:tcPr>
            <w:tcW w:w="2056" w:type="dxa"/>
          </w:tcPr>
          <w:p w14:paraId="4C01E0EE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Ozaukee </w:t>
            </w:r>
          </w:p>
        </w:tc>
        <w:tc>
          <w:tcPr>
            <w:tcW w:w="2056" w:type="dxa"/>
          </w:tcPr>
          <w:p w14:paraId="1357053F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7F1ED8D5" w14:textId="4451DB4D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5D71636E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1E90E381" w14:textId="77777777" w:rsidTr="003A2ACD">
        <w:tc>
          <w:tcPr>
            <w:tcW w:w="2056" w:type="dxa"/>
          </w:tcPr>
          <w:p w14:paraId="4301C9F4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Rock </w:t>
            </w:r>
          </w:p>
        </w:tc>
        <w:tc>
          <w:tcPr>
            <w:tcW w:w="2056" w:type="dxa"/>
          </w:tcPr>
          <w:p w14:paraId="6736834A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36AD5EFF" w14:textId="0C71076C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34222FCF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3B57B0" w:rsidRPr="00833D19" w14:paraId="1668B948" w14:textId="77777777" w:rsidTr="003A2ACD">
        <w:tc>
          <w:tcPr>
            <w:tcW w:w="2056" w:type="dxa"/>
          </w:tcPr>
          <w:p w14:paraId="37749465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Southwest </w:t>
            </w:r>
          </w:p>
        </w:tc>
        <w:tc>
          <w:tcPr>
            <w:tcW w:w="2056" w:type="dxa"/>
          </w:tcPr>
          <w:p w14:paraId="06912F49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0E6DB9F1" w14:textId="31578B8B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2282FE76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587F47EF" w14:textId="77777777" w:rsidTr="003A2ACD">
        <w:tc>
          <w:tcPr>
            <w:tcW w:w="2056" w:type="dxa"/>
          </w:tcPr>
          <w:p w14:paraId="4A98AC6A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Washington </w:t>
            </w:r>
          </w:p>
        </w:tc>
        <w:tc>
          <w:tcPr>
            <w:tcW w:w="2056" w:type="dxa"/>
          </w:tcPr>
          <w:p w14:paraId="609A648E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E1B2D42" w14:textId="0ACFCA8E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53A41325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0481C215" w14:textId="77777777" w:rsidTr="003A2ACD">
        <w:tc>
          <w:tcPr>
            <w:tcW w:w="2056" w:type="dxa"/>
          </w:tcPr>
          <w:p w14:paraId="25F77F55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Waukesha </w:t>
            </w:r>
          </w:p>
        </w:tc>
        <w:tc>
          <w:tcPr>
            <w:tcW w:w="2056" w:type="dxa"/>
          </w:tcPr>
          <w:p w14:paraId="782DCB80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22DC9BC0" w14:textId="1E10738E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044FCD40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367278E5" w14:textId="77777777" w:rsidTr="003A2ACD">
        <w:tc>
          <w:tcPr>
            <w:tcW w:w="2056" w:type="dxa"/>
          </w:tcPr>
          <w:p w14:paraId="00FF4B17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>West Central</w:t>
            </w:r>
          </w:p>
        </w:tc>
        <w:tc>
          <w:tcPr>
            <w:tcW w:w="2056" w:type="dxa"/>
          </w:tcPr>
          <w:p w14:paraId="5A9FD9A9" w14:textId="77777777" w:rsidR="003B57B0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5CF07251" w14:textId="0FE4E131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  <w:tc>
          <w:tcPr>
            <w:tcW w:w="2056" w:type="dxa"/>
          </w:tcPr>
          <w:p w14:paraId="0F5E79C7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</w:tr>
      <w:tr w:rsidR="003B57B0" w:rsidRPr="00833D19" w14:paraId="309AC44E" w14:textId="77777777" w:rsidTr="003A2ACD">
        <w:tc>
          <w:tcPr>
            <w:tcW w:w="2056" w:type="dxa"/>
          </w:tcPr>
          <w:p w14:paraId="6094CC78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 w:rsidRPr="00833D19">
              <w:rPr>
                <w:rFonts w:ascii="Verdana" w:eastAsia="Times New Roman" w:hAnsi="Verdana" w:cs="Calibri"/>
              </w:rPr>
              <w:t xml:space="preserve">Winnebagoland </w:t>
            </w:r>
          </w:p>
        </w:tc>
        <w:tc>
          <w:tcPr>
            <w:tcW w:w="2056" w:type="dxa"/>
          </w:tcPr>
          <w:p w14:paraId="33EE2E41" w14:textId="77777777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47750B48" w14:textId="416DFF76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</w:p>
        </w:tc>
        <w:tc>
          <w:tcPr>
            <w:tcW w:w="2056" w:type="dxa"/>
          </w:tcPr>
          <w:p w14:paraId="703EB460" w14:textId="522259FC" w:rsidR="003B57B0" w:rsidRPr="00833D19" w:rsidRDefault="003B57B0" w:rsidP="003A2ACD">
            <w:pPr>
              <w:widowControl/>
              <w:tabs>
                <w:tab w:val="left" w:pos="1620"/>
              </w:tabs>
              <w:textAlignment w:val="center"/>
              <w:rPr>
                <w:rFonts w:ascii="Verdana" w:eastAsia="Times New Roman" w:hAnsi="Verdana" w:cs="Calibri"/>
              </w:rPr>
            </w:pPr>
            <w:r>
              <w:rPr>
                <w:rFonts w:ascii="Verdana" w:eastAsia="Times New Roman" w:hAnsi="Verdana" w:cs="Calibri"/>
              </w:rPr>
              <w:t>1</w:t>
            </w:r>
          </w:p>
        </w:tc>
      </w:tr>
      <w:tr w:rsidR="003B57B0" w:rsidRPr="00833D19" w14:paraId="72A361C7" w14:textId="77777777" w:rsidTr="003A2ACD">
        <w:tc>
          <w:tcPr>
            <w:tcW w:w="2056" w:type="dxa"/>
          </w:tcPr>
          <w:p w14:paraId="3C69C0DF" w14:textId="77777777" w:rsidR="003B57B0" w:rsidRPr="00833D19" w:rsidRDefault="003B57B0" w:rsidP="003A2ACD">
            <w:pPr>
              <w:rPr>
                <w:rFonts w:ascii="Verdana" w:eastAsia="Times New Roman" w:hAnsi="Verdana" w:cs="Calibri"/>
                <w:b/>
              </w:rPr>
            </w:pPr>
            <w:r w:rsidRPr="00833D19">
              <w:rPr>
                <w:rFonts w:ascii="Verdana" w:eastAsia="Times New Roman" w:hAnsi="Verdana" w:cs="Calibri"/>
                <w:b/>
              </w:rPr>
              <w:t> TOTAL</w:t>
            </w:r>
          </w:p>
        </w:tc>
        <w:tc>
          <w:tcPr>
            <w:tcW w:w="2056" w:type="dxa"/>
          </w:tcPr>
          <w:p w14:paraId="3C7E8F45" w14:textId="2274828D" w:rsidR="003B57B0" w:rsidRDefault="003B57B0" w:rsidP="003A2ACD">
            <w:pPr>
              <w:rPr>
                <w:rFonts w:ascii="Verdana" w:eastAsia="Times New Roman" w:hAnsi="Verdana" w:cs="Calibri"/>
                <w:b/>
              </w:rPr>
            </w:pPr>
            <w:r>
              <w:rPr>
                <w:rFonts w:ascii="Verdana" w:eastAsia="Times New Roman" w:hAnsi="Verdana" w:cs="Calibri"/>
                <w:b/>
              </w:rPr>
              <w:t>0</w:t>
            </w:r>
          </w:p>
        </w:tc>
        <w:tc>
          <w:tcPr>
            <w:tcW w:w="2056" w:type="dxa"/>
          </w:tcPr>
          <w:p w14:paraId="4019115D" w14:textId="53714C07" w:rsidR="003B57B0" w:rsidRPr="00833D19" w:rsidRDefault="003B57B0" w:rsidP="003A2ACD">
            <w:pPr>
              <w:rPr>
                <w:rFonts w:ascii="Verdana" w:eastAsia="Times New Roman" w:hAnsi="Verdana" w:cs="Calibri"/>
                <w:b/>
              </w:rPr>
            </w:pPr>
            <w:r>
              <w:rPr>
                <w:rFonts w:ascii="Verdana" w:eastAsia="Times New Roman" w:hAnsi="Verdana" w:cs="Calibri"/>
                <w:b/>
              </w:rPr>
              <w:fldChar w:fldCharType="begin"/>
            </w:r>
            <w:r>
              <w:rPr>
                <w:rFonts w:ascii="Verdana" w:eastAsia="Times New Roman" w:hAnsi="Verdana" w:cs="Calibri"/>
                <w:b/>
              </w:rPr>
              <w:instrText xml:space="preserve"> =SUM ABOVE </w:instrText>
            </w:r>
            <w:r>
              <w:rPr>
                <w:rFonts w:ascii="Verdana" w:eastAsia="Times New Roman" w:hAnsi="Verdana" w:cs="Calibri"/>
                <w:b/>
              </w:rPr>
              <w:fldChar w:fldCharType="end"/>
            </w:r>
            <w:r w:rsidRPr="00833D19">
              <w:rPr>
                <w:rFonts w:ascii="Verdana" w:eastAsia="Times New Roman" w:hAnsi="Verdana" w:cs="Calibri"/>
                <w:b/>
              </w:rPr>
              <w:t xml:space="preserve"> </w:t>
            </w:r>
            <w:r>
              <w:rPr>
                <w:rFonts w:ascii="Verdana" w:eastAsia="Times New Roman" w:hAnsi="Verdana" w:cs="Calibri"/>
                <w:b/>
              </w:rPr>
              <w:t>16</w:t>
            </w:r>
          </w:p>
        </w:tc>
        <w:tc>
          <w:tcPr>
            <w:tcW w:w="2056" w:type="dxa"/>
          </w:tcPr>
          <w:p w14:paraId="1CBBFB46" w14:textId="42762F3C" w:rsidR="003B57B0" w:rsidRPr="00833D19" w:rsidRDefault="003B57B0" w:rsidP="003A2ACD">
            <w:pPr>
              <w:rPr>
                <w:rFonts w:ascii="Verdana" w:eastAsia="Times New Roman" w:hAnsi="Verdana" w:cs="Calibri"/>
                <w:b/>
              </w:rPr>
            </w:pPr>
            <w:r>
              <w:rPr>
                <w:rFonts w:ascii="Verdana" w:eastAsia="Times New Roman" w:hAnsi="Verdana" w:cs="Calibri"/>
                <w:b/>
              </w:rPr>
              <w:t>5</w:t>
            </w:r>
          </w:p>
        </w:tc>
      </w:tr>
    </w:tbl>
    <w:p w14:paraId="11B400DF" w14:textId="486DCBE1" w:rsidR="007F4915" w:rsidRDefault="00EA1DBB">
      <w:pPr>
        <w:pStyle w:val="BodyText"/>
        <w:rPr>
          <w:rFonts w:ascii="Verdana" w:hAnsi="Verdana"/>
          <w:color w:val="000000"/>
          <w:w w:val="105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1689CE2" wp14:editId="5A9821BF">
            <wp:simplePos x="0" y="0"/>
            <wp:positionH relativeFrom="page">
              <wp:posOffset>6259830</wp:posOffset>
            </wp:positionH>
            <wp:positionV relativeFrom="page">
              <wp:posOffset>334645</wp:posOffset>
            </wp:positionV>
            <wp:extent cx="992505" cy="731520"/>
            <wp:effectExtent l="0" t="0" r="0" b="0"/>
            <wp:wrapNone/>
            <wp:docPr id="56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A85B5" w14:textId="0B658FF5" w:rsidR="007F4915" w:rsidRDefault="00E50FDF" w:rsidP="00E50FDF">
      <w:pPr>
        <w:pStyle w:val="BodyText"/>
        <w:numPr>
          <w:ilvl w:val="1"/>
          <w:numId w:val="22"/>
        </w:numPr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Motion carries</w:t>
      </w:r>
    </w:p>
    <w:p w14:paraId="67F35ED7" w14:textId="77777777" w:rsidR="007F4915" w:rsidRDefault="007F4915">
      <w:pPr>
        <w:pStyle w:val="BodyText"/>
        <w:rPr>
          <w:rFonts w:ascii="Verdana" w:hAnsi="Verdana"/>
          <w:color w:val="000000"/>
          <w:w w:val="105"/>
        </w:rPr>
      </w:pPr>
    </w:p>
    <w:p w14:paraId="7ADE2AF1" w14:textId="209D2E63" w:rsidR="006F091C" w:rsidRDefault="00EA1DBB" w:rsidP="003B57B0">
      <w:pPr>
        <w:pStyle w:val="BodyText"/>
        <w:numPr>
          <w:ilvl w:val="0"/>
          <w:numId w:val="17"/>
        </w:numPr>
        <w:tabs>
          <w:tab w:val="left" w:pos="841"/>
        </w:tabs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No o</w:t>
      </w:r>
      <w:r w:rsidR="006F572D" w:rsidRPr="003A282B">
        <w:rPr>
          <w:rFonts w:ascii="Verdana" w:hAnsi="Verdana"/>
          <w:color w:val="000000"/>
          <w:w w:val="105"/>
        </w:rPr>
        <w:t xml:space="preserve">ther </w:t>
      </w:r>
      <w:r>
        <w:rPr>
          <w:rFonts w:ascii="Verdana" w:hAnsi="Verdana"/>
          <w:color w:val="000000"/>
          <w:w w:val="105"/>
        </w:rPr>
        <w:t>b</w:t>
      </w:r>
      <w:r w:rsidR="006F572D" w:rsidRPr="003A282B">
        <w:rPr>
          <w:rFonts w:ascii="Verdana" w:hAnsi="Verdana"/>
          <w:color w:val="000000"/>
          <w:w w:val="105"/>
        </w:rPr>
        <w:t>usiness</w:t>
      </w:r>
      <w:r w:rsidR="00A36BB9">
        <w:rPr>
          <w:rFonts w:ascii="Verdana" w:hAnsi="Verdana"/>
          <w:color w:val="000000"/>
          <w:w w:val="105"/>
        </w:rPr>
        <w:t xml:space="preserve"> </w:t>
      </w:r>
    </w:p>
    <w:p w14:paraId="49093FAA" w14:textId="77777777" w:rsidR="00EA1DBB" w:rsidRDefault="00EA1DBB" w:rsidP="00EA1DBB">
      <w:pPr>
        <w:pStyle w:val="BodyText"/>
        <w:tabs>
          <w:tab w:val="left" w:pos="841"/>
        </w:tabs>
        <w:ind w:left="735"/>
        <w:rPr>
          <w:rFonts w:ascii="Verdana" w:hAnsi="Verdana"/>
          <w:color w:val="000000"/>
          <w:w w:val="105"/>
        </w:rPr>
      </w:pPr>
    </w:p>
    <w:p w14:paraId="58E84664" w14:textId="7E2E8035" w:rsidR="00EA1DBB" w:rsidRDefault="00EA1DBB" w:rsidP="00EA1DBB">
      <w:pPr>
        <w:pStyle w:val="BodyText"/>
        <w:numPr>
          <w:ilvl w:val="0"/>
          <w:numId w:val="17"/>
        </w:numPr>
        <w:ind w:left="810" w:hanging="45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The meeting was adjourned at 3:05 pm</w:t>
      </w:r>
    </w:p>
    <w:p w14:paraId="6A90797C" w14:textId="58F97B45" w:rsidR="00EA1DBB" w:rsidRDefault="00EA1DBB" w:rsidP="00EA1DBB">
      <w:pPr>
        <w:pStyle w:val="BodyText"/>
        <w:numPr>
          <w:ilvl w:val="0"/>
          <w:numId w:val="23"/>
        </w:numPr>
        <w:tabs>
          <w:tab w:val="left" w:pos="1260"/>
        </w:tabs>
        <w:ind w:firstLine="18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Motion to adjourn made by Kim Cable</w:t>
      </w:r>
    </w:p>
    <w:p w14:paraId="439185FB" w14:textId="6CAC97B3" w:rsidR="00EA1DBB" w:rsidRDefault="00EA1DBB" w:rsidP="00EA1DBB">
      <w:pPr>
        <w:pStyle w:val="BodyText"/>
        <w:numPr>
          <w:ilvl w:val="0"/>
          <w:numId w:val="23"/>
        </w:numPr>
        <w:tabs>
          <w:tab w:val="left" w:pos="810"/>
          <w:tab w:val="left" w:pos="1260"/>
        </w:tabs>
        <w:ind w:firstLine="18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Second by Robyn Thibado</w:t>
      </w:r>
    </w:p>
    <w:p w14:paraId="3444A9BC" w14:textId="24577A72" w:rsidR="00EA1DBB" w:rsidRDefault="00EA1DBB" w:rsidP="00EA1DBB">
      <w:pPr>
        <w:pStyle w:val="BodyText"/>
        <w:numPr>
          <w:ilvl w:val="0"/>
          <w:numId w:val="23"/>
        </w:numPr>
        <w:tabs>
          <w:tab w:val="left" w:pos="810"/>
          <w:tab w:val="left" w:pos="1260"/>
        </w:tabs>
        <w:ind w:firstLine="18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No discussion</w:t>
      </w:r>
    </w:p>
    <w:p w14:paraId="40CDBDC2" w14:textId="77777777" w:rsidR="00EA1DBB" w:rsidRDefault="00EA1DBB" w:rsidP="00EA1DBB">
      <w:pPr>
        <w:pStyle w:val="BodyText"/>
        <w:numPr>
          <w:ilvl w:val="0"/>
          <w:numId w:val="23"/>
        </w:numPr>
        <w:tabs>
          <w:tab w:val="left" w:pos="810"/>
          <w:tab w:val="left" w:pos="1260"/>
        </w:tabs>
        <w:ind w:firstLine="180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>All in favor</w:t>
      </w:r>
    </w:p>
    <w:p w14:paraId="2FF59192" w14:textId="2A4A3492" w:rsidR="00EA1DBB" w:rsidRDefault="00EA1DBB" w:rsidP="00EA1DBB">
      <w:pPr>
        <w:pStyle w:val="BodyText"/>
        <w:numPr>
          <w:ilvl w:val="0"/>
          <w:numId w:val="23"/>
        </w:numPr>
        <w:tabs>
          <w:tab w:val="left" w:pos="810"/>
          <w:tab w:val="left" w:pos="841"/>
          <w:tab w:val="left" w:pos="1260"/>
        </w:tabs>
        <w:ind w:left="735" w:firstLine="180"/>
        <w:rPr>
          <w:rFonts w:ascii="Verdana" w:hAnsi="Verdana"/>
          <w:color w:val="000000"/>
          <w:w w:val="105"/>
        </w:rPr>
      </w:pPr>
      <w:r w:rsidRPr="00EA1DBB">
        <w:rPr>
          <w:rFonts w:ascii="Verdana" w:hAnsi="Verdana"/>
          <w:color w:val="000000"/>
          <w:w w:val="105"/>
        </w:rPr>
        <w:t>Motion Carries</w:t>
      </w:r>
    </w:p>
    <w:p w14:paraId="6F83C06F" w14:textId="2C7A48FA" w:rsidR="00EA1DBB" w:rsidRDefault="00EA1DBB" w:rsidP="00EA1DBB">
      <w:pPr>
        <w:pStyle w:val="BodyText"/>
        <w:tabs>
          <w:tab w:val="left" w:pos="810"/>
          <w:tab w:val="left" w:pos="841"/>
          <w:tab w:val="left" w:pos="1260"/>
        </w:tabs>
        <w:ind w:left="0"/>
        <w:rPr>
          <w:rFonts w:ascii="Verdana" w:hAnsi="Verdana"/>
          <w:color w:val="000000"/>
          <w:w w:val="105"/>
        </w:rPr>
      </w:pPr>
    </w:p>
    <w:p w14:paraId="212A1503" w14:textId="77777777" w:rsidR="00EA1DBB" w:rsidRPr="00EA1DBB" w:rsidRDefault="00EA1DBB" w:rsidP="00EA1DBB">
      <w:pPr>
        <w:tabs>
          <w:tab w:val="left" w:pos="720"/>
          <w:tab w:val="left" w:pos="900"/>
        </w:tabs>
        <w:spacing w:line="360" w:lineRule="auto"/>
        <w:ind w:left="270" w:firstLine="90"/>
        <w:rPr>
          <w:rFonts w:ascii="Verdana" w:hAnsi="Verdana"/>
        </w:rPr>
      </w:pPr>
      <w:r w:rsidRPr="00EA1DBB">
        <w:rPr>
          <w:rFonts w:ascii="Verdana" w:hAnsi="Verdana"/>
        </w:rPr>
        <w:t xml:space="preserve">Respectfully submitted by, </w:t>
      </w:r>
    </w:p>
    <w:p w14:paraId="6674E41C" w14:textId="77777777" w:rsidR="00EA1DBB" w:rsidRPr="00EA1DBB" w:rsidRDefault="00EA1DBB" w:rsidP="00EA1DBB">
      <w:pPr>
        <w:tabs>
          <w:tab w:val="left" w:pos="720"/>
          <w:tab w:val="left" w:pos="900"/>
        </w:tabs>
        <w:ind w:left="270" w:firstLine="90"/>
        <w:rPr>
          <w:rFonts w:ascii="Verdana" w:hAnsi="Verdana"/>
        </w:rPr>
      </w:pPr>
    </w:p>
    <w:p w14:paraId="2D600613" w14:textId="77777777" w:rsidR="00EA1DBB" w:rsidRPr="00EA1DBB" w:rsidRDefault="00EA1DBB" w:rsidP="00EA1DBB">
      <w:pPr>
        <w:tabs>
          <w:tab w:val="left" w:pos="720"/>
          <w:tab w:val="left" w:pos="900"/>
        </w:tabs>
        <w:ind w:left="270" w:firstLine="90"/>
        <w:rPr>
          <w:rFonts w:ascii="Verdana" w:hAnsi="Verdana"/>
        </w:rPr>
      </w:pPr>
      <w:r w:rsidRPr="00EA1DBB">
        <w:rPr>
          <w:rFonts w:ascii="Verdana" w:hAnsi="Verdana"/>
        </w:rPr>
        <w:t>Lisa Haen, Secretary</w:t>
      </w:r>
    </w:p>
    <w:p w14:paraId="57D5E310" w14:textId="77777777" w:rsidR="00EA1DBB" w:rsidRPr="00EA1DBB" w:rsidRDefault="00EA1DBB" w:rsidP="00EA1DBB">
      <w:pPr>
        <w:spacing w:line="259" w:lineRule="auto"/>
        <w:ind w:left="270" w:firstLine="90"/>
        <w:rPr>
          <w:rFonts w:ascii="Verdana" w:hAnsi="Verdana"/>
          <w:sz w:val="17"/>
          <w:szCs w:val="17"/>
        </w:rPr>
      </w:pPr>
      <w:r w:rsidRPr="00EA1DBB">
        <w:rPr>
          <w:rFonts w:ascii="Verdana" w:hAnsi="Verdana"/>
          <w:noProof/>
        </w:rPr>
        <w:drawing>
          <wp:anchor distT="0" distB="0" distL="114300" distR="114300" simplePos="0" relativeHeight="251673600" behindDoc="1" locked="0" layoutInCell="1" allowOverlap="1" wp14:anchorId="2FC6C599" wp14:editId="6C0BE0B9">
            <wp:simplePos x="0" y="0"/>
            <wp:positionH relativeFrom="margin">
              <wp:posOffset>304800</wp:posOffset>
            </wp:positionH>
            <wp:positionV relativeFrom="paragraph">
              <wp:posOffset>85090</wp:posOffset>
            </wp:positionV>
            <wp:extent cx="124968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4C6B0" w14:textId="77777777" w:rsidR="00EA1DBB" w:rsidRPr="00EA1DBB" w:rsidRDefault="00EA1DBB" w:rsidP="00EA1DBB">
      <w:pPr>
        <w:ind w:left="270" w:firstLine="90"/>
        <w:rPr>
          <w:rFonts w:ascii="Verdana" w:hAnsi="Verdana"/>
          <w:sz w:val="17"/>
          <w:szCs w:val="17"/>
        </w:rPr>
      </w:pPr>
    </w:p>
    <w:p w14:paraId="71F71AA9" w14:textId="77777777" w:rsidR="00EA1DBB" w:rsidRPr="00EA1DBB" w:rsidRDefault="00EA1DBB" w:rsidP="00EA1DBB">
      <w:pPr>
        <w:ind w:left="270" w:firstLine="90"/>
        <w:rPr>
          <w:rFonts w:ascii="Verdana" w:hAnsi="Verdana"/>
          <w:sz w:val="17"/>
          <w:szCs w:val="17"/>
        </w:rPr>
      </w:pPr>
    </w:p>
    <w:p w14:paraId="52B59EE0" w14:textId="77777777" w:rsidR="00EA1DBB" w:rsidRDefault="00EA1DBB" w:rsidP="00EA1DBB">
      <w:pPr>
        <w:pStyle w:val="BodyText"/>
        <w:tabs>
          <w:tab w:val="left" w:pos="810"/>
          <w:tab w:val="left" w:pos="841"/>
          <w:tab w:val="left" w:pos="1260"/>
        </w:tabs>
        <w:ind w:left="270" w:firstLine="90"/>
        <w:rPr>
          <w:rFonts w:ascii="Verdana" w:hAnsi="Verdana"/>
          <w:color w:val="000000"/>
          <w:w w:val="105"/>
        </w:rPr>
      </w:pPr>
    </w:p>
    <w:sectPr w:rsidR="00EA1DBB" w:rsidSect="001B2281">
      <w:headerReference w:type="default" r:id="rId10"/>
      <w:footerReference w:type="default" r:id="rId11"/>
      <w:pgSz w:w="12240" w:h="15840"/>
      <w:pgMar w:top="1800" w:right="1340" w:bottom="280" w:left="13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1CB4" w14:textId="77777777" w:rsidR="003A2ACD" w:rsidRDefault="003A2ACD">
      <w:r>
        <w:separator/>
      </w:r>
    </w:p>
  </w:endnote>
  <w:endnote w:type="continuationSeparator" w:id="0">
    <w:p w14:paraId="297BBB39" w14:textId="77777777" w:rsidR="003A2ACD" w:rsidRDefault="003A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F8B5" w14:textId="77777777" w:rsidR="001B2281" w:rsidRPr="001B2281" w:rsidRDefault="001B2281" w:rsidP="001B2281">
    <w:pPr>
      <w:pStyle w:val="Footer"/>
      <w:tabs>
        <w:tab w:val="clear" w:pos="4680"/>
        <w:tab w:val="clear" w:pos="9360"/>
      </w:tabs>
      <w:jc w:val="right"/>
      <w:rPr>
        <w:caps/>
        <w:noProof/>
      </w:rPr>
    </w:pPr>
    <w:r w:rsidRPr="001B2281">
      <w:rPr>
        <w:caps/>
      </w:rPr>
      <w:fldChar w:fldCharType="begin"/>
    </w:r>
    <w:r w:rsidRPr="001B2281">
      <w:rPr>
        <w:caps/>
      </w:rPr>
      <w:instrText xml:space="preserve"> PAGE   \* MERGEFORMAT </w:instrText>
    </w:r>
    <w:r w:rsidRPr="001B2281">
      <w:rPr>
        <w:caps/>
      </w:rPr>
      <w:fldChar w:fldCharType="separate"/>
    </w:r>
    <w:r w:rsidRPr="001B2281">
      <w:rPr>
        <w:caps/>
        <w:noProof/>
      </w:rPr>
      <w:t>2</w:t>
    </w:r>
    <w:r w:rsidRPr="001B2281">
      <w:rPr>
        <w:caps/>
        <w:noProof/>
      </w:rPr>
      <w:fldChar w:fldCharType="end"/>
    </w:r>
  </w:p>
  <w:p w14:paraId="48FB3F48" w14:textId="77777777" w:rsidR="001B2281" w:rsidRDefault="001B2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01E6" w14:textId="77777777" w:rsidR="003A2ACD" w:rsidRDefault="003A2ACD">
      <w:r>
        <w:separator/>
      </w:r>
    </w:p>
  </w:footnote>
  <w:footnote w:type="continuationSeparator" w:id="0">
    <w:p w14:paraId="68CFFCEA" w14:textId="77777777" w:rsidR="003A2ACD" w:rsidRDefault="003A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9E8E" w14:textId="16581D35" w:rsidR="003A2ACD" w:rsidRDefault="003A2AC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E58"/>
    <w:multiLevelType w:val="multilevel"/>
    <w:tmpl w:val="2D6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C91422E"/>
    <w:multiLevelType w:val="hybridMultilevel"/>
    <w:tmpl w:val="2F1E0B8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D06C658E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 w:tplc="57A0179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AFE4444A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20AE0140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 w:tplc="44280228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113ED802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42C28210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 w:tplc="1E7E4DD4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2" w15:restartNumberingAfterBreak="0">
    <w:nsid w:val="10FD7050"/>
    <w:multiLevelType w:val="multilevel"/>
    <w:tmpl w:val="56D6B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6FD4"/>
    <w:multiLevelType w:val="multilevel"/>
    <w:tmpl w:val="56D6B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260A2"/>
    <w:multiLevelType w:val="multilevel"/>
    <w:tmpl w:val="CE7E4B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B62F9"/>
    <w:multiLevelType w:val="multilevel"/>
    <w:tmpl w:val="6E1E0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279129C6"/>
    <w:multiLevelType w:val="hybridMultilevel"/>
    <w:tmpl w:val="79169C36"/>
    <w:lvl w:ilvl="0" w:tplc="4ADC4666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sz w:val="22"/>
        <w:szCs w:val="22"/>
      </w:rPr>
    </w:lvl>
    <w:lvl w:ilvl="1" w:tplc="0FDA902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2" w:tplc="A7C60A14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F8EAF4DC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374E0E12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3C74B97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EC9C9CFC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1B3AEED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EC88A38E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7" w15:restartNumberingAfterBreak="0">
    <w:nsid w:val="2EE419F8"/>
    <w:multiLevelType w:val="multilevel"/>
    <w:tmpl w:val="56D6B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BA2DDD"/>
    <w:multiLevelType w:val="multilevel"/>
    <w:tmpl w:val="6CD21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9205FF"/>
    <w:multiLevelType w:val="multilevel"/>
    <w:tmpl w:val="1FA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40BE7A5B"/>
    <w:multiLevelType w:val="multilevel"/>
    <w:tmpl w:val="6CD21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D009AF"/>
    <w:multiLevelType w:val="hybridMultilevel"/>
    <w:tmpl w:val="94ECA570"/>
    <w:lvl w:ilvl="0" w:tplc="05CEEB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9243C"/>
    <w:multiLevelType w:val="multilevel"/>
    <w:tmpl w:val="56D6B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00086D"/>
    <w:multiLevelType w:val="multilevel"/>
    <w:tmpl w:val="56D6B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A66968"/>
    <w:multiLevelType w:val="multilevel"/>
    <w:tmpl w:val="09CE8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55B137E9"/>
    <w:multiLevelType w:val="hybridMultilevel"/>
    <w:tmpl w:val="3D766566"/>
    <w:lvl w:ilvl="0" w:tplc="8402B906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BFC508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2" w:tplc="E19220A0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DD443BDC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B232C560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6AE09D3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20F22AF6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6FC6587E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0E2A804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16" w15:restartNumberingAfterBreak="0">
    <w:nsid w:val="5AFC5141"/>
    <w:multiLevelType w:val="multilevel"/>
    <w:tmpl w:val="09CE8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1533C3"/>
    <w:multiLevelType w:val="hybridMultilevel"/>
    <w:tmpl w:val="5FA256BA"/>
    <w:lvl w:ilvl="0" w:tplc="2DEE5DFA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D06C658E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 w:tplc="57A0179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AFE4444A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20AE0140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 w:tplc="44280228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113ED802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42C28210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 w:tplc="1E7E4DD4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18" w15:restartNumberingAfterBreak="0">
    <w:nsid w:val="5E386548"/>
    <w:multiLevelType w:val="hybridMultilevel"/>
    <w:tmpl w:val="BE1CEB3C"/>
    <w:lvl w:ilvl="0" w:tplc="B0204512">
      <w:start w:val="1"/>
      <w:numFmt w:val="decimal"/>
      <w:lvlText w:val="%1."/>
      <w:lvlJc w:val="left"/>
      <w:pPr>
        <w:ind w:left="1170" w:hanging="360"/>
      </w:pPr>
      <w:rPr>
        <w:w w:val="105"/>
        <w:sz w:val="22"/>
        <w:szCs w:val="22"/>
      </w:rPr>
    </w:lvl>
    <w:lvl w:ilvl="1" w:tplc="1AD4B5DA">
      <w:start w:val="1"/>
      <w:numFmt w:val="lowerLetter"/>
      <w:lvlText w:val="%2."/>
      <w:lvlJc w:val="left"/>
      <w:pPr>
        <w:ind w:left="1890" w:hanging="360"/>
      </w:pPr>
    </w:lvl>
    <w:lvl w:ilvl="2" w:tplc="1B02823C">
      <w:start w:val="1"/>
      <w:numFmt w:val="lowerRoman"/>
      <w:lvlText w:val="%3."/>
      <w:lvlJc w:val="right"/>
      <w:pPr>
        <w:ind w:left="2610" w:hanging="180"/>
      </w:pPr>
    </w:lvl>
    <w:lvl w:ilvl="3" w:tplc="97BA3616">
      <w:start w:val="1"/>
      <w:numFmt w:val="decimal"/>
      <w:lvlText w:val="%4."/>
      <w:lvlJc w:val="left"/>
      <w:pPr>
        <w:ind w:left="3330" w:hanging="360"/>
      </w:pPr>
    </w:lvl>
    <w:lvl w:ilvl="4" w:tplc="7BF28EE8">
      <w:start w:val="1"/>
      <w:numFmt w:val="lowerLetter"/>
      <w:lvlText w:val="%5."/>
      <w:lvlJc w:val="left"/>
      <w:pPr>
        <w:ind w:left="4050" w:hanging="360"/>
      </w:pPr>
    </w:lvl>
    <w:lvl w:ilvl="5" w:tplc="C3B0BBE2">
      <w:start w:val="1"/>
      <w:numFmt w:val="lowerRoman"/>
      <w:lvlText w:val="%6."/>
      <w:lvlJc w:val="right"/>
      <w:pPr>
        <w:ind w:left="4770" w:hanging="180"/>
      </w:pPr>
    </w:lvl>
    <w:lvl w:ilvl="6" w:tplc="44A288E2">
      <w:start w:val="1"/>
      <w:numFmt w:val="decimal"/>
      <w:lvlText w:val="%7."/>
      <w:lvlJc w:val="left"/>
      <w:pPr>
        <w:ind w:left="5490" w:hanging="360"/>
      </w:pPr>
    </w:lvl>
    <w:lvl w:ilvl="7" w:tplc="B97ECBF8">
      <w:start w:val="1"/>
      <w:numFmt w:val="lowerLetter"/>
      <w:lvlText w:val="%8."/>
      <w:lvlJc w:val="left"/>
      <w:pPr>
        <w:ind w:left="6210" w:hanging="360"/>
      </w:pPr>
    </w:lvl>
    <w:lvl w:ilvl="8" w:tplc="8E165B54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1AA7A5D"/>
    <w:multiLevelType w:val="multilevel"/>
    <w:tmpl w:val="56D6B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B502A8"/>
    <w:multiLevelType w:val="multilevel"/>
    <w:tmpl w:val="56D6B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EE7A3D"/>
    <w:multiLevelType w:val="multilevel"/>
    <w:tmpl w:val="D7043E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930B1"/>
    <w:multiLevelType w:val="multilevel"/>
    <w:tmpl w:val="56D6B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1"/>
  </w:num>
  <w:num w:numId="5">
    <w:abstractNumId w:val="18"/>
  </w:num>
  <w:num w:numId="6">
    <w:abstractNumId w:val="9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22"/>
  </w:num>
  <w:num w:numId="16">
    <w:abstractNumId w:val="12"/>
  </w:num>
  <w:num w:numId="17">
    <w:abstractNumId w:val="11"/>
  </w:num>
  <w:num w:numId="18">
    <w:abstractNumId w:val="2"/>
  </w:num>
  <w:num w:numId="19">
    <w:abstractNumId w:val="19"/>
  </w:num>
  <w:num w:numId="20">
    <w:abstractNumId w:val="7"/>
  </w:num>
  <w:num w:numId="21">
    <w:abstractNumId w:val="2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1C"/>
    <w:rsid w:val="00000680"/>
    <w:rsid w:val="00016623"/>
    <w:rsid w:val="00066ACF"/>
    <w:rsid w:val="00084110"/>
    <w:rsid w:val="000C00E5"/>
    <w:rsid w:val="000D7652"/>
    <w:rsid w:val="000D7AEE"/>
    <w:rsid w:val="001206E0"/>
    <w:rsid w:val="001500FE"/>
    <w:rsid w:val="00175184"/>
    <w:rsid w:val="00176183"/>
    <w:rsid w:val="001A2FE9"/>
    <w:rsid w:val="001B2281"/>
    <w:rsid w:val="001B4144"/>
    <w:rsid w:val="00212C48"/>
    <w:rsid w:val="00251193"/>
    <w:rsid w:val="002533F5"/>
    <w:rsid w:val="00255704"/>
    <w:rsid w:val="002776DD"/>
    <w:rsid w:val="002778A7"/>
    <w:rsid w:val="00284D9A"/>
    <w:rsid w:val="00297D30"/>
    <w:rsid w:val="002C3FCC"/>
    <w:rsid w:val="002F5E71"/>
    <w:rsid w:val="00330F2B"/>
    <w:rsid w:val="00345465"/>
    <w:rsid w:val="003556C6"/>
    <w:rsid w:val="003628EA"/>
    <w:rsid w:val="003A282B"/>
    <w:rsid w:val="003A2ACD"/>
    <w:rsid w:val="003A7BC6"/>
    <w:rsid w:val="003B4C1A"/>
    <w:rsid w:val="003B57B0"/>
    <w:rsid w:val="003C27EC"/>
    <w:rsid w:val="003C3094"/>
    <w:rsid w:val="003C40D5"/>
    <w:rsid w:val="004035A5"/>
    <w:rsid w:val="00417E1F"/>
    <w:rsid w:val="004216FE"/>
    <w:rsid w:val="004621CF"/>
    <w:rsid w:val="00495D15"/>
    <w:rsid w:val="004B4AE3"/>
    <w:rsid w:val="004C7A5A"/>
    <w:rsid w:val="0050334A"/>
    <w:rsid w:val="00504BAC"/>
    <w:rsid w:val="00514436"/>
    <w:rsid w:val="00543A57"/>
    <w:rsid w:val="00553E1A"/>
    <w:rsid w:val="00564088"/>
    <w:rsid w:val="00564CBD"/>
    <w:rsid w:val="00575465"/>
    <w:rsid w:val="0058043B"/>
    <w:rsid w:val="00581AD2"/>
    <w:rsid w:val="0059159F"/>
    <w:rsid w:val="005D066E"/>
    <w:rsid w:val="005D1D46"/>
    <w:rsid w:val="005E4B5A"/>
    <w:rsid w:val="005F03E4"/>
    <w:rsid w:val="005F0C9A"/>
    <w:rsid w:val="0061221E"/>
    <w:rsid w:val="00612638"/>
    <w:rsid w:val="00615EAB"/>
    <w:rsid w:val="0062749D"/>
    <w:rsid w:val="0063086E"/>
    <w:rsid w:val="00630AC1"/>
    <w:rsid w:val="00647A10"/>
    <w:rsid w:val="00675564"/>
    <w:rsid w:val="00680039"/>
    <w:rsid w:val="00690C2C"/>
    <w:rsid w:val="006C1C4F"/>
    <w:rsid w:val="006D148C"/>
    <w:rsid w:val="006D1524"/>
    <w:rsid w:val="006D5392"/>
    <w:rsid w:val="006D6342"/>
    <w:rsid w:val="006F091C"/>
    <w:rsid w:val="006F355F"/>
    <w:rsid w:val="006F572D"/>
    <w:rsid w:val="006F766D"/>
    <w:rsid w:val="00715F67"/>
    <w:rsid w:val="00757F07"/>
    <w:rsid w:val="00782753"/>
    <w:rsid w:val="007B09EA"/>
    <w:rsid w:val="007D3022"/>
    <w:rsid w:val="007E6BCD"/>
    <w:rsid w:val="007F0889"/>
    <w:rsid w:val="007F4915"/>
    <w:rsid w:val="00833D19"/>
    <w:rsid w:val="00870FC9"/>
    <w:rsid w:val="00897606"/>
    <w:rsid w:val="008D0E5A"/>
    <w:rsid w:val="008D6562"/>
    <w:rsid w:val="008E2425"/>
    <w:rsid w:val="00912A8B"/>
    <w:rsid w:val="00935F71"/>
    <w:rsid w:val="00955EE2"/>
    <w:rsid w:val="009A1F3B"/>
    <w:rsid w:val="00A12457"/>
    <w:rsid w:val="00A13549"/>
    <w:rsid w:val="00A245B9"/>
    <w:rsid w:val="00A36BB9"/>
    <w:rsid w:val="00A37BFD"/>
    <w:rsid w:val="00A620E9"/>
    <w:rsid w:val="00A755E6"/>
    <w:rsid w:val="00A82550"/>
    <w:rsid w:val="00A835C8"/>
    <w:rsid w:val="00A83A8E"/>
    <w:rsid w:val="00AA01AC"/>
    <w:rsid w:val="00AE6B23"/>
    <w:rsid w:val="00AF723D"/>
    <w:rsid w:val="00B0159D"/>
    <w:rsid w:val="00B63448"/>
    <w:rsid w:val="00B73C2D"/>
    <w:rsid w:val="00BA1AEF"/>
    <w:rsid w:val="00BB5F71"/>
    <w:rsid w:val="00BC42ED"/>
    <w:rsid w:val="00BF469F"/>
    <w:rsid w:val="00C0565A"/>
    <w:rsid w:val="00C71A56"/>
    <w:rsid w:val="00CF0635"/>
    <w:rsid w:val="00CF1CFE"/>
    <w:rsid w:val="00D05946"/>
    <w:rsid w:val="00D07D5F"/>
    <w:rsid w:val="00D70422"/>
    <w:rsid w:val="00D82F14"/>
    <w:rsid w:val="00D90E81"/>
    <w:rsid w:val="00D91B95"/>
    <w:rsid w:val="00D954E7"/>
    <w:rsid w:val="00E06782"/>
    <w:rsid w:val="00E22313"/>
    <w:rsid w:val="00E235B7"/>
    <w:rsid w:val="00E42B48"/>
    <w:rsid w:val="00E50FDF"/>
    <w:rsid w:val="00E51291"/>
    <w:rsid w:val="00E669CE"/>
    <w:rsid w:val="00E93E4D"/>
    <w:rsid w:val="00EA1DBB"/>
    <w:rsid w:val="00EE24A3"/>
    <w:rsid w:val="00EF5636"/>
    <w:rsid w:val="00F37187"/>
    <w:rsid w:val="00F56F2C"/>
    <w:rsid w:val="00F605CC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B52E63"/>
  <w15:docId w15:val="{FDBF97E8-DE25-47A4-9797-D630E610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0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3A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2B"/>
  </w:style>
  <w:style w:type="paragraph" w:styleId="Header">
    <w:name w:val="header"/>
    <w:basedOn w:val="Normal"/>
    <w:link w:val="HeaderChar"/>
    <w:uiPriority w:val="99"/>
    <w:unhideWhenUsed/>
    <w:rsid w:val="003A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2B"/>
  </w:style>
  <w:style w:type="table" w:styleId="TableGrid">
    <w:name w:val="Table Grid"/>
    <w:basedOn w:val="TableNormal"/>
    <w:uiPriority w:val="39"/>
    <w:rsid w:val="0083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BE69-B675-4A4E-90FC-74FD15F4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BALANCE OF STATE CONTINUUM OF CARE</vt:lpstr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BALANCE OF STATE CONTINUUM OF CARE</dc:title>
  <dc:creator>jeanettep</dc:creator>
  <cp:lastModifiedBy>Lisa Haen</cp:lastModifiedBy>
  <cp:revision>3</cp:revision>
  <dcterms:created xsi:type="dcterms:W3CDTF">2019-02-26T02:53:00Z</dcterms:created>
  <dcterms:modified xsi:type="dcterms:W3CDTF">2019-02-26T02:53:00Z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2018-11-07T00:00:00Z</vt:filetime>
  </property>
</Properties>
</file>