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295B" w14:textId="77777777" w:rsidR="0061422A" w:rsidRDefault="00547C08">
      <w:r>
        <w:t xml:space="preserve">NCCoC meeting minutes for </w:t>
      </w:r>
      <w:r w:rsidR="00A36FB8">
        <w:t>April 28th</w:t>
      </w:r>
      <w:r w:rsidR="00BE528C">
        <w:t>, 2021</w:t>
      </w:r>
    </w:p>
    <w:p w14:paraId="5661469F" w14:textId="77777777" w:rsidR="00547C08" w:rsidRDefault="00547C08"/>
    <w:p w14:paraId="6CDF354C" w14:textId="77777777" w:rsidR="00547C08" w:rsidRDefault="00547C08">
      <w:r>
        <w:t>Present</w:t>
      </w:r>
      <w:r w:rsidR="009C1575">
        <w:t xml:space="preserve"> via Zoom</w:t>
      </w:r>
      <w:r>
        <w:t xml:space="preserve">: Katie Schumer, Tracy Rieger, Diane Sennholz, Chandra Wakefield, Sue Sippel, </w:t>
      </w:r>
      <w:r w:rsidR="009C1575">
        <w:t xml:space="preserve">Ted Merwin, </w:t>
      </w:r>
      <w:r>
        <w:t>Pam Anderson, Theresa Anthoney, Kim West,</w:t>
      </w:r>
      <w:r w:rsidR="00EB3FC5">
        <w:t xml:space="preserve"> Ann Jelinek, </w:t>
      </w:r>
      <w:r w:rsidR="00AA1648">
        <w:t xml:space="preserve"> </w:t>
      </w:r>
      <w:r w:rsidR="009C1575">
        <w:t>Katie Rosenberg, Ben Lee, Leigh Polodna, Ashley Winch, Lorrie Krokstrom, Julie Birkenmeier, Amber Tomaszewski, Danielle Koenig, Kim West, Lacey P</w:t>
      </w:r>
      <w:r w:rsidR="009C02E9">
        <w:t>i</w:t>
      </w:r>
      <w:r w:rsidR="009C1575">
        <w:t>ekarski, Latanya Campbell, Lisa Hunt, Eric Lemirand, Lisa Morgan, Mary Vang, Matt Hand, Beth Richlen, Melissa Walsh,  Rene Schulz, Tricia Hebert, Tina Steinkamp</w:t>
      </w:r>
      <w:r w:rsidR="009C02E9">
        <w:t xml:space="preserve">, </w:t>
      </w:r>
      <w:r w:rsidR="00BE528C">
        <w:t xml:space="preserve">Kevin Burch, Melissa Walsh,  Michael Hanke, Tammy King, </w:t>
      </w:r>
      <w:r w:rsidR="006610F9">
        <w:t>Kristin Slonski</w:t>
      </w:r>
      <w:r w:rsidR="00FB3EF4">
        <w:t xml:space="preserve">, Debbie Meye, Sarah Salewski, Stephanie Van Hulst, Rock Larson, Stacie Bartelt, Donna Ambrose, Jennifer Gilchrist </w:t>
      </w:r>
    </w:p>
    <w:p w14:paraId="4A0CA842" w14:textId="77777777" w:rsidR="00BC1DF0" w:rsidRDefault="00BC1DF0"/>
    <w:p w14:paraId="629FCB5C" w14:textId="77777777" w:rsidR="00563A6B" w:rsidRDefault="00563A6B" w:rsidP="00563A6B">
      <w:r w:rsidRPr="00273B99">
        <w:rPr>
          <w:b/>
          <w:u w:val="single"/>
        </w:rPr>
        <w:t xml:space="preserve">Melissa Walsh </w:t>
      </w:r>
      <w:r>
        <w:rPr>
          <w:b/>
          <w:u w:val="single"/>
        </w:rPr>
        <w:t>–</w:t>
      </w:r>
      <w:r w:rsidRPr="00273B99">
        <w:rPr>
          <w:b/>
          <w:u w:val="single"/>
        </w:rPr>
        <w:t xml:space="preserve"> </w:t>
      </w:r>
      <w:r>
        <w:rPr>
          <w:b/>
          <w:u w:val="single"/>
        </w:rPr>
        <w:t>CW Solutions</w:t>
      </w:r>
      <w:proofErr w:type="gramStart"/>
      <w:r>
        <w:rPr>
          <w:b/>
          <w:u w:val="single"/>
        </w:rPr>
        <w:t>-</w:t>
      </w:r>
      <w:r>
        <w:t xml:space="preserve">  Melissa</w:t>
      </w:r>
      <w:proofErr w:type="gramEnd"/>
      <w:r>
        <w:t xml:space="preserve"> shared CW Solutions has been awarded a grant with the PATHS Program. The PATHS Program is a sustainable housing program that employs the five PATHS elements: </w:t>
      </w:r>
    </w:p>
    <w:p w14:paraId="27496B08" w14:textId="77777777" w:rsidR="00563A6B" w:rsidRDefault="00563A6B" w:rsidP="00563A6B">
      <w:pPr>
        <w:numPr>
          <w:ilvl w:val="1"/>
          <w:numId w:val="1"/>
        </w:numPr>
        <w:spacing w:after="0" w:line="240" w:lineRule="auto"/>
        <w:rPr>
          <w:rFonts w:eastAsia="Times New Roman"/>
        </w:rPr>
      </w:pPr>
      <w:r>
        <w:rPr>
          <w:rFonts w:eastAsia="Times New Roman"/>
          <w:b/>
          <w:bCs/>
        </w:rPr>
        <w:t>P</w:t>
      </w:r>
      <w:r>
        <w:rPr>
          <w:rFonts w:eastAsia="Times New Roman"/>
        </w:rPr>
        <w:t>ermanent connections,</w:t>
      </w:r>
    </w:p>
    <w:p w14:paraId="469BC6E1" w14:textId="77777777" w:rsidR="00563A6B" w:rsidRDefault="00563A6B" w:rsidP="00563A6B">
      <w:pPr>
        <w:numPr>
          <w:ilvl w:val="1"/>
          <w:numId w:val="1"/>
        </w:numPr>
        <w:spacing w:after="0" w:line="240" w:lineRule="auto"/>
        <w:rPr>
          <w:rFonts w:eastAsia="Times New Roman"/>
        </w:rPr>
      </w:pPr>
      <w:r>
        <w:rPr>
          <w:rFonts w:eastAsia="Times New Roman"/>
          <w:b/>
          <w:bCs/>
        </w:rPr>
        <w:t>A</w:t>
      </w:r>
      <w:r>
        <w:rPr>
          <w:rFonts w:eastAsia="Times New Roman"/>
        </w:rPr>
        <w:t>cademics,</w:t>
      </w:r>
    </w:p>
    <w:p w14:paraId="61298FAF" w14:textId="77777777" w:rsidR="00563A6B" w:rsidRDefault="00563A6B" w:rsidP="00563A6B">
      <w:pPr>
        <w:numPr>
          <w:ilvl w:val="1"/>
          <w:numId w:val="1"/>
        </w:numPr>
        <w:spacing w:after="0" w:line="240" w:lineRule="auto"/>
        <w:rPr>
          <w:rFonts w:eastAsia="Times New Roman"/>
        </w:rPr>
      </w:pPr>
      <w:r>
        <w:rPr>
          <w:rFonts w:eastAsia="Times New Roman"/>
          <w:b/>
          <w:bCs/>
        </w:rPr>
        <w:t>T</w:t>
      </w:r>
      <w:r>
        <w:rPr>
          <w:rFonts w:eastAsia="Times New Roman"/>
        </w:rPr>
        <w:t>raining and employment,</w:t>
      </w:r>
    </w:p>
    <w:p w14:paraId="127A26A3" w14:textId="77777777" w:rsidR="00563A6B" w:rsidRDefault="00563A6B" w:rsidP="00563A6B">
      <w:pPr>
        <w:numPr>
          <w:ilvl w:val="1"/>
          <w:numId w:val="1"/>
        </w:numPr>
        <w:spacing w:after="0" w:line="240" w:lineRule="auto"/>
        <w:rPr>
          <w:rFonts w:eastAsia="Times New Roman"/>
        </w:rPr>
      </w:pPr>
      <w:r>
        <w:rPr>
          <w:rFonts w:eastAsia="Times New Roman"/>
          <w:b/>
          <w:bCs/>
        </w:rPr>
        <w:t>H</w:t>
      </w:r>
      <w:r>
        <w:rPr>
          <w:rFonts w:eastAsia="Times New Roman"/>
        </w:rPr>
        <w:t>ousing, and</w:t>
      </w:r>
    </w:p>
    <w:p w14:paraId="7328EA91" w14:textId="77777777" w:rsidR="00563A6B" w:rsidRDefault="00563A6B" w:rsidP="00563A6B">
      <w:pPr>
        <w:numPr>
          <w:ilvl w:val="1"/>
          <w:numId w:val="1"/>
        </w:numPr>
        <w:spacing w:after="0" w:line="240" w:lineRule="auto"/>
        <w:rPr>
          <w:rFonts w:eastAsia="Times New Roman"/>
        </w:rPr>
      </w:pPr>
      <w:r w:rsidRPr="00621EBA">
        <w:rPr>
          <w:rFonts w:eastAsia="Times New Roman"/>
          <w:b/>
        </w:rPr>
        <w:t>S</w:t>
      </w:r>
      <w:r>
        <w:rPr>
          <w:rFonts w:eastAsia="Times New Roman"/>
        </w:rPr>
        <w:t>ocial and emotional well-being</w:t>
      </w:r>
    </w:p>
    <w:p w14:paraId="03BBB517" w14:textId="77777777" w:rsidR="00563A6B" w:rsidRDefault="00563A6B" w:rsidP="00563A6B">
      <w:pPr>
        <w:pStyle w:val="ListParagraph"/>
        <w:numPr>
          <w:ilvl w:val="0"/>
          <w:numId w:val="1"/>
        </w:numPr>
      </w:pPr>
      <w:r>
        <w:t>The PATHS program prioritizes support for youth 17 and older, currently in the child welfare system in an out-of-home care placement, who are unlikely to attain legal permanence and who are at high risk for again out and homelessness. It also serves young adults, ages 18-21, who have aged out of out-of-home care and are homeless or at high risk for homelessness. The program reinforces the DCF BYS Framework of creating a foundation to support foster and other vulnerable youth/young adults in their transition to adulthood.</w:t>
      </w:r>
    </w:p>
    <w:p w14:paraId="531EE2EF" w14:textId="77777777" w:rsidR="00563A6B" w:rsidRDefault="00563A6B" w:rsidP="00563A6B">
      <w:pPr>
        <w:ind w:left="180"/>
      </w:pPr>
      <w:r>
        <w:t xml:space="preserve">The PATHS team presented to the Coalition and </w:t>
      </w:r>
      <w:r w:rsidR="009C78B7">
        <w:t xml:space="preserve">the power point is </w:t>
      </w:r>
      <w:r>
        <w:t>attached to the</w:t>
      </w:r>
      <w:r w:rsidR="009C78B7">
        <w:t xml:space="preserve"> </w:t>
      </w:r>
      <w:proofErr w:type="spellStart"/>
      <w:r w:rsidR="009C78B7">
        <w:t>NCCoC</w:t>
      </w:r>
      <w:proofErr w:type="spellEnd"/>
      <w:r w:rsidR="009C78B7">
        <w:t xml:space="preserve"> </w:t>
      </w:r>
      <w:r>
        <w:t>minutes</w:t>
      </w:r>
      <w:r w:rsidR="009C78B7">
        <w:t>.</w:t>
      </w:r>
    </w:p>
    <w:p w14:paraId="62F4D1C6" w14:textId="77777777" w:rsidR="004179A7" w:rsidRDefault="004179A7">
      <w:r>
        <w:t>Updates:</w:t>
      </w:r>
    </w:p>
    <w:p w14:paraId="652088CC" w14:textId="77777777" w:rsidR="004179A7" w:rsidRDefault="004179A7" w:rsidP="004179A7">
      <w:pPr>
        <w:rPr>
          <w:bCs/>
        </w:rPr>
      </w:pPr>
      <w:r w:rsidRPr="0065600C">
        <w:rPr>
          <w:b/>
          <w:u w:val="single"/>
        </w:rPr>
        <w:t>United Way of Marathon County</w:t>
      </w:r>
      <w:r w:rsidR="0065600C">
        <w:rPr>
          <w:b/>
          <w:u w:val="single"/>
        </w:rPr>
        <w:t xml:space="preserve"> </w:t>
      </w:r>
      <w:r w:rsidR="0065600C" w:rsidRPr="0065600C">
        <w:rPr>
          <w:b/>
        </w:rPr>
        <w:t>- Ben Lee</w:t>
      </w:r>
      <w:r w:rsidR="0065600C">
        <w:rPr>
          <w:b/>
        </w:rPr>
        <w:t>,</w:t>
      </w:r>
      <w:r w:rsidR="0065600C" w:rsidRPr="0065600C">
        <w:rPr>
          <w:b/>
        </w:rPr>
        <w:t xml:space="preserve"> Director of Community</w:t>
      </w:r>
      <w:r w:rsidR="0065600C">
        <w:t xml:space="preserve"> </w:t>
      </w:r>
      <w:proofErr w:type="gramStart"/>
      <w:r w:rsidR="0065600C" w:rsidRPr="0065600C">
        <w:rPr>
          <w:b/>
        </w:rPr>
        <w:t>Impact</w:t>
      </w:r>
      <w:r w:rsidR="0065600C">
        <w:t xml:space="preserve"> </w:t>
      </w:r>
      <w:r>
        <w:t xml:space="preserve"> –</w:t>
      </w:r>
      <w:proofErr w:type="gramEnd"/>
      <w:r>
        <w:t xml:space="preserve"> </w:t>
      </w:r>
      <w:r w:rsidRPr="0065600C">
        <w:t>I</w:t>
      </w:r>
      <w:r w:rsidRPr="0065600C">
        <w:rPr>
          <w:bCs/>
        </w:rPr>
        <w:t xml:space="preserve">nforms the coalition that May will be the </w:t>
      </w:r>
      <w:r w:rsidRPr="0065600C">
        <w:rPr>
          <w:bCs/>
          <w:u w:val="single"/>
        </w:rPr>
        <w:t>LAST</w:t>
      </w:r>
      <w:r w:rsidRPr="0065600C">
        <w:rPr>
          <w:bCs/>
        </w:rPr>
        <w:t xml:space="preserve"> deliveries of the USDA Farm to Families food boxes. The current administration has been reviewing the program and decided to discontinue it nationwide after May. They will instead be focusing resources into already existing government programs. </w:t>
      </w:r>
      <w:r w:rsidR="00C47C8B">
        <w:rPr>
          <w:bCs/>
        </w:rPr>
        <w:t>Ben also spoke of the Housing Solutions Summit happening May 12</w:t>
      </w:r>
      <w:r w:rsidR="00C47C8B" w:rsidRPr="00C47C8B">
        <w:rPr>
          <w:bCs/>
          <w:vertAlign w:val="superscript"/>
        </w:rPr>
        <w:t>th</w:t>
      </w:r>
      <w:r w:rsidR="00C47C8B">
        <w:rPr>
          <w:bCs/>
        </w:rPr>
        <w:t xml:space="preserve"> and May13th.</w:t>
      </w:r>
    </w:p>
    <w:p w14:paraId="2C2CDB38" w14:textId="77777777" w:rsidR="0065600C" w:rsidRPr="0065600C" w:rsidRDefault="0065600C" w:rsidP="004179A7">
      <w:pPr>
        <w:rPr>
          <w:bCs/>
        </w:rPr>
      </w:pPr>
      <w:r w:rsidRPr="0065600C">
        <w:rPr>
          <w:b/>
          <w:u w:val="single"/>
        </w:rPr>
        <w:t>City of Wausau</w:t>
      </w:r>
      <w:r>
        <w:rPr>
          <w:b/>
        </w:rPr>
        <w:t xml:space="preserve"> – Katie Rosenberg, Mayor of Wausau – </w:t>
      </w:r>
      <w:r>
        <w:t>Spoke of the importance of an Affordable Housing Task Force that she will be putting together. This should include many stakeholders across the county as affordable housing is needed in the rural areas as well.</w:t>
      </w:r>
    </w:p>
    <w:p w14:paraId="4FE2B667" w14:textId="77777777" w:rsidR="0065600C" w:rsidRDefault="0065600C" w:rsidP="0065600C">
      <w:r>
        <w:rPr>
          <w:b/>
          <w:u w:val="single"/>
        </w:rPr>
        <w:t>Lutheran Social Services</w:t>
      </w:r>
      <w:r w:rsidRPr="0065600C">
        <w:rPr>
          <w:b/>
        </w:rPr>
        <w:t xml:space="preserve"> - Michael Hanke</w:t>
      </w:r>
      <w:r w:rsidRPr="0065600C">
        <w:t xml:space="preserve"> </w:t>
      </w:r>
      <w:r>
        <w:t>spoke about how important Coordinated Entry is to getting veterans housed.  The three centers, Chippewa Falls, Green Bay, and Un</w:t>
      </w:r>
      <w:r w:rsidR="00E810D3">
        <w:t xml:space="preserve">ion Grove serve the whole state. </w:t>
      </w:r>
      <w:r>
        <w:t xml:space="preserve"> All homes are for single vets. There are openings in Chippewa Falls.  Currently 33 beds are filled and they have capacity of 48</w:t>
      </w:r>
      <w:r w:rsidR="00E810D3">
        <w:t xml:space="preserve"> beds</w:t>
      </w:r>
      <w:r>
        <w:t>.  Housing can be given for up to 24 months.</w:t>
      </w:r>
      <w:r w:rsidR="00E810D3">
        <w:t xml:space="preserve"> Green Bay is usually full because the capacity is 17 beds.</w:t>
      </w:r>
    </w:p>
    <w:p w14:paraId="477C7D10" w14:textId="77777777" w:rsidR="00EE185A" w:rsidRDefault="00EE185A" w:rsidP="0065600C">
      <w:r w:rsidRPr="00EE185A">
        <w:rPr>
          <w:b/>
          <w:u w:val="single"/>
        </w:rPr>
        <w:lastRenderedPageBreak/>
        <w:t>Wood County Veterans</w:t>
      </w:r>
      <w:r>
        <w:t xml:space="preserve"> – </w:t>
      </w:r>
      <w:r w:rsidRPr="00EE185A">
        <w:rPr>
          <w:b/>
        </w:rPr>
        <w:t>Rock Larson, Veterans Officer</w:t>
      </w:r>
      <w:r>
        <w:t xml:space="preserve"> speaks to being able to work in partnership with community partners to house veterans and provide necessary services. Please use their offices as they can provide a host of services to our mutual clients.</w:t>
      </w:r>
    </w:p>
    <w:p w14:paraId="0DD69B05" w14:textId="77777777" w:rsidR="00EE185A" w:rsidRDefault="00EE185A" w:rsidP="0065600C">
      <w:r w:rsidRPr="00EE185A">
        <w:rPr>
          <w:b/>
          <w:u w:val="single"/>
        </w:rPr>
        <w:t>Wood County Jail</w:t>
      </w:r>
      <w:r>
        <w:t xml:space="preserve"> - Sarah Salewski – </w:t>
      </w:r>
      <w:r w:rsidR="006A7498">
        <w:t xml:space="preserve">Sarah stated that she sits on the Oxford House board now, and that currently there are openings in what men’s and woman’s houses. </w:t>
      </w:r>
    </w:p>
    <w:p w14:paraId="7D05B7E0" w14:textId="77777777" w:rsidR="00EE185A" w:rsidRDefault="00EE185A" w:rsidP="0065600C">
      <w:r w:rsidRPr="00EE185A">
        <w:rPr>
          <w:b/>
          <w:u w:val="single"/>
        </w:rPr>
        <w:t>Wisconsin Balance of State</w:t>
      </w:r>
      <w:r>
        <w:t xml:space="preserve"> – Leigh Polodna, Grants Specialist – Informs the group about a training opportunity</w:t>
      </w:r>
      <w:r w:rsidR="00E810D3">
        <w:t>.  The information has been forwarded previously.</w:t>
      </w:r>
    </w:p>
    <w:p w14:paraId="5F6BFAE5" w14:textId="77777777" w:rsidR="00F46D5C" w:rsidRDefault="00383C60" w:rsidP="00855F75">
      <w:pPr>
        <w:rPr>
          <w:rFonts w:eastAsia="Times New Roman"/>
        </w:rPr>
      </w:pPr>
      <w:r>
        <w:rPr>
          <w:b/>
          <w:u w:val="single"/>
        </w:rPr>
        <w:t xml:space="preserve">North Central Community Action Program -  </w:t>
      </w:r>
      <w:r>
        <w:t xml:space="preserve"> </w:t>
      </w:r>
      <w:r w:rsidR="00596C69">
        <w:t xml:space="preserve">Katie Schumer </w:t>
      </w:r>
      <w:r>
        <w:t>stated</w:t>
      </w:r>
      <w:r w:rsidR="00596C69">
        <w:t xml:space="preserve"> there </w:t>
      </w:r>
      <w:r w:rsidR="009C1BCE">
        <w:t>are currently no families on the HMIS</w:t>
      </w:r>
      <w:r w:rsidR="00596C69">
        <w:t xml:space="preserve"> priority lists. </w:t>
      </w:r>
      <w:r w:rsidR="009C1BCE">
        <w:t>There are a couple families on the Non HMIS list that are currently working to get housed</w:t>
      </w:r>
    </w:p>
    <w:sectPr w:rsidR="00F4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60AB"/>
    <w:multiLevelType w:val="hybridMultilevel"/>
    <w:tmpl w:val="05889FEC"/>
    <w:lvl w:ilvl="0" w:tplc="FBC67F16">
      <w:numFmt w:val="bullet"/>
      <w:lvlText w:val="-"/>
      <w:lvlJc w:val="left"/>
      <w:pPr>
        <w:ind w:left="54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476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08"/>
    <w:rsid w:val="00033B14"/>
    <w:rsid w:val="00066D16"/>
    <w:rsid w:val="000C70C9"/>
    <w:rsid w:val="000D5389"/>
    <w:rsid w:val="00103626"/>
    <w:rsid w:val="00126AD1"/>
    <w:rsid w:val="00167A5E"/>
    <w:rsid w:val="00180023"/>
    <w:rsid w:val="001C098C"/>
    <w:rsid w:val="001C2451"/>
    <w:rsid w:val="001C640D"/>
    <w:rsid w:val="00226D73"/>
    <w:rsid w:val="00235DAB"/>
    <w:rsid w:val="0025562C"/>
    <w:rsid w:val="002573E7"/>
    <w:rsid w:val="00273B99"/>
    <w:rsid w:val="00374775"/>
    <w:rsid w:val="003769BC"/>
    <w:rsid w:val="00383C60"/>
    <w:rsid w:val="0041184E"/>
    <w:rsid w:val="004179A7"/>
    <w:rsid w:val="004B3455"/>
    <w:rsid w:val="00547C08"/>
    <w:rsid w:val="00560050"/>
    <w:rsid w:val="005638A3"/>
    <w:rsid w:val="00563A6B"/>
    <w:rsid w:val="00586F0B"/>
    <w:rsid w:val="00596C69"/>
    <w:rsid w:val="00613DED"/>
    <w:rsid w:val="0061422A"/>
    <w:rsid w:val="00621EBA"/>
    <w:rsid w:val="0065600C"/>
    <w:rsid w:val="006610F9"/>
    <w:rsid w:val="006A7498"/>
    <w:rsid w:val="006C1F0B"/>
    <w:rsid w:val="006E13A5"/>
    <w:rsid w:val="007B29B5"/>
    <w:rsid w:val="00855F75"/>
    <w:rsid w:val="008C0B4D"/>
    <w:rsid w:val="008D35E0"/>
    <w:rsid w:val="00914257"/>
    <w:rsid w:val="00955746"/>
    <w:rsid w:val="009C02E9"/>
    <w:rsid w:val="009C1575"/>
    <w:rsid w:val="009C1BCE"/>
    <w:rsid w:val="009C27A0"/>
    <w:rsid w:val="009C78B7"/>
    <w:rsid w:val="009E460D"/>
    <w:rsid w:val="009F08FB"/>
    <w:rsid w:val="00A36FB8"/>
    <w:rsid w:val="00A375ED"/>
    <w:rsid w:val="00A6334B"/>
    <w:rsid w:val="00AA1648"/>
    <w:rsid w:val="00AC37A6"/>
    <w:rsid w:val="00B05A74"/>
    <w:rsid w:val="00B05FAE"/>
    <w:rsid w:val="00BA1A70"/>
    <w:rsid w:val="00BC1DF0"/>
    <w:rsid w:val="00BE528C"/>
    <w:rsid w:val="00C47C8B"/>
    <w:rsid w:val="00C71D6F"/>
    <w:rsid w:val="00DC18B6"/>
    <w:rsid w:val="00DD27E3"/>
    <w:rsid w:val="00DE07AF"/>
    <w:rsid w:val="00DF3B27"/>
    <w:rsid w:val="00E12DD0"/>
    <w:rsid w:val="00E810D3"/>
    <w:rsid w:val="00EB3FC5"/>
    <w:rsid w:val="00EE185A"/>
    <w:rsid w:val="00F46D5C"/>
    <w:rsid w:val="00F6403F"/>
    <w:rsid w:val="00FB3EF4"/>
    <w:rsid w:val="00FD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F2C1"/>
  <w15:chartTrackingRefBased/>
  <w15:docId w15:val="{2B9A2C6E-FADA-4BC0-91D8-7D204931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342">
      <w:bodyDiv w:val="1"/>
      <w:marLeft w:val="0"/>
      <w:marRight w:val="0"/>
      <w:marTop w:val="0"/>
      <w:marBottom w:val="0"/>
      <w:divBdr>
        <w:top w:val="none" w:sz="0" w:space="0" w:color="auto"/>
        <w:left w:val="none" w:sz="0" w:space="0" w:color="auto"/>
        <w:bottom w:val="none" w:sz="0" w:space="0" w:color="auto"/>
        <w:right w:val="none" w:sz="0" w:space="0" w:color="auto"/>
      </w:divBdr>
    </w:div>
    <w:div w:id="156116105">
      <w:bodyDiv w:val="1"/>
      <w:marLeft w:val="0"/>
      <w:marRight w:val="0"/>
      <w:marTop w:val="0"/>
      <w:marBottom w:val="0"/>
      <w:divBdr>
        <w:top w:val="none" w:sz="0" w:space="0" w:color="auto"/>
        <w:left w:val="none" w:sz="0" w:space="0" w:color="auto"/>
        <w:bottom w:val="none" w:sz="0" w:space="0" w:color="auto"/>
        <w:right w:val="none" w:sz="0" w:space="0" w:color="auto"/>
      </w:divBdr>
    </w:div>
    <w:div w:id="1331830583">
      <w:bodyDiv w:val="1"/>
      <w:marLeft w:val="0"/>
      <w:marRight w:val="0"/>
      <w:marTop w:val="0"/>
      <w:marBottom w:val="0"/>
      <w:divBdr>
        <w:top w:val="none" w:sz="0" w:space="0" w:color="auto"/>
        <w:left w:val="none" w:sz="0" w:space="0" w:color="auto"/>
        <w:bottom w:val="none" w:sz="0" w:space="0" w:color="auto"/>
        <w:right w:val="none" w:sz="0" w:space="0" w:color="auto"/>
      </w:divBdr>
    </w:div>
    <w:div w:id="1404600199">
      <w:bodyDiv w:val="1"/>
      <w:marLeft w:val="0"/>
      <w:marRight w:val="0"/>
      <w:marTop w:val="0"/>
      <w:marBottom w:val="0"/>
      <w:divBdr>
        <w:top w:val="none" w:sz="0" w:space="0" w:color="auto"/>
        <w:left w:val="none" w:sz="0" w:space="0" w:color="auto"/>
        <w:bottom w:val="none" w:sz="0" w:space="0" w:color="auto"/>
        <w:right w:val="none" w:sz="0" w:space="0" w:color="auto"/>
      </w:divBdr>
    </w:div>
    <w:div w:id="1534003374">
      <w:bodyDiv w:val="1"/>
      <w:marLeft w:val="0"/>
      <w:marRight w:val="0"/>
      <w:marTop w:val="0"/>
      <w:marBottom w:val="0"/>
      <w:divBdr>
        <w:top w:val="none" w:sz="0" w:space="0" w:color="auto"/>
        <w:left w:val="none" w:sz="0" w:space="0" w:color="auto"/>
        <w:bottom w:val="none" w:sz="0" w:space="0" w:color="auto"/>
        <w:right w:val="none" w:sz="0" w:space="0" w:color="auto"/>
      </w:divBdr>
    </w:div>
    <w:div w:id="17624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dsennholz</dc:creator>
  <cp:keywords/>
  <dc:description/>
  <cp:lastModifiedBy>Leigh Polodna</cp:lastModifiedBy>
  <cp:revision>2</cp:revision>
  <dcterms:created xsi:type="dcterms:W3CDTF">2022-12-27T18:06:00Z</dcterms:created>
  <dcterms:modified xsi:type="dcterms:W3CDTF">2022-12-27T18:06:00Z</dcterms:modified>
</cp:coreProperties>
</file>