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E7" w:rsidRDefault="00F942E7" w:rsidP="009947CC">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 xml:space="preserve">Coordinated </w:t>
      </w:r>
      <w:r w:rsidR="005361C8">
        <w:rPr>
          <w:b/>
          <w:sz w:val="28"/>
          <w:szCs w:val="28"/>
        </w:rPr>
        <w:t xml:space="preserve">Entry &amp; </w:t>
      </w:r>
      <w:r>
        <w:rPr>
          <w:b/>
          <w:sz w:val="28"/>
          <w:szCs w:val="28"/>
        </w:rPr>
        <w:t xml:space="preserve">Assessment </w:t>
      </w:r>
      <w:r w:rsidR="00EE4694">
        <w:rPr>
          <w:b/>
          <w:sz w:val="28"/>
          <w:szCs w:val="28"/>
        </w:rPr>
        <w:t>Committee</w:t>
      </w:r>
    </w:p>
    <w:p w:rsidR="00F942E7" w:rsidRPr="00CF465C" w:rsidRDefault="00F942E7" w:rsidP="004028E5">
      <w:pPr>
        <w:pBdr>
          <w:top w:val="single" w:sz="4" w:space="1" w:color="auto"/>
          <w:left w:val="single" w:sz="4" w:space="4" w:color="auto"/>
          <w:bottom w:val="single" w:sz="4" w:space="1" w:color="auto"/>
          <w:right w:val="single" w:sz="4" w:space="4" w:color="auto"/>
        </w:pBdr>
        <w:spacing w:after="120" w:line="240" w:lineRule="auto"/>
        <w:jc w:val="center"/>
        <w:rPr>
          <w:b/>
          <w:sz w:val="28"/>
          <w:szCs w:val="28"/>
        </w:rPr>
      </w:pPr>
      <w:r w:rsidRPr="00CF465C">
        <w:rPr>
          <w:b/>
          <w:sz w:val="28"/>
          <w:szCs w:val="28"/>
        </w:rPr>
        <w:t>Meeting Minutes</w:t>
      </w:r>
    </w:p>
    <w:p w:rsidR="00F942E7" w:rsidRPr="00CF465C" w:rsidRDefault="0042383A" w:rsidP="004028E5">
      <w:pPr>
        <w:pBdr>
          <w:top w:val="single" w:sz="4" w:space="1" w:color="auto"/>
          <w:left w:val="single" w:sz="4" w:space="4" w:color="auto"/>
          <w:bottom w:val="single" w:sz="4" w:space="1" w:color="auto"/>
          <w:right w:val="single" w:sz="4" w:space="4" w:color="auto"/>
        </w:pBdr>
        <w:spacing w:after="120" w:line="240" w:lineRule="auto"/>
        <w:jc w:val="center"/>
        <w:rPr>
          <w:b/>
        </w:rPr>
      </w:pPr>
      <w:r>
        <w:rPr>
          <w:b/>
        </w:rPr>
        <w:t>Thursday, September 10, 2015</w:t>
      </w:r>
    </w:p>
    <w:tbl>
      <w:tblPr>
        <w:tblStyle w:val="TableGrid"/>
        <w:tblW w:w="0" w:type="auto"/>
        <w:tblLook w:val="04A0"/>
      </w:tblPr>
      <w:tblGrid>
        <w:gridCol w:w="6678"/>
        <w:gridCol w:w="990"/>
        <w:gridCol w:w="900"/>
        <w:gridCol w:w="990"/>
      </w:tblGrid>
      <w:tr w:rsidR="006953E8" w:rsidRPr="006317D2" w:rsidTr="006317D2">
        <w:tc>
          <w:tcPr>
            <w:tcW w:w="6678" w:type="dxa"/>
          </w:tcPr>
          <w:p w:rsidR="006953E8" w:rsidRPr="006317D2" w:rsidRDefault="006953E8" w:rsidP="00F942E7">
            <w:pPr>
              <w:rPr>
                <w:b/>
                <w:sz w:val="20"/>
                <w:szCs w:val="20"/>
              </w:rPr>
            </w:pPr>
            <w:r w:rsidRPr="006317D2">
              <w:rPr>
                <w:b/>
                <w:sz w:val="20"/>
                <w:szCs w:val="20"/>
              </w:rPr>
              <w:t>Member/Agency</w:t>
            </w:r>
          </w:p>
        </w:tc>
        <w:tc>
          <w:tcPr>
            <w:tcW w:w="990" w:type="dxa"/>
          </w:tcPr>
          <w:p w:rsidR="006953E8" w:rsidRPr="006317D2" w:rsidRDefault="006953E8" w:rsidP="00F942E7">
            <w:pPr>
              <w:rPr>
                <w:b/>
                <w:sz w:val="20"/>
                <w:szCs w:val="20"/>
              </w:rPr>
            </w:pPr>
            <w:r w:rsidRPr="006317D2">
              <w:rPr>
                <w:b/>
                <w:sz w:val="20"/>
                <w:szCs w:val="20"/>
              </w:rPr>
              <w:t>Present</w:t>
            </w:r>
          </w:p>
        </w:tc>
        <w:tc>
          <w:tcPr>
            <w:tcW w:w="900" w:type="dxa"/>
          </w:tcPr>
          <w:p w:rsidR="006953E8" w:rsidRPr="006317D2" w:rsidRDefault="006953E8" w:rsidP="00F942E7">
            <w:pPr>
              <w:rPr>
                <w:b/>
                <w:sz w:val="20"/>
                <w:szCs w:val="20"/>
              </w:rPr>
            </w:pPr>
            <w:r w:rsidRPr="006317D2">
              <w:rPr>
                <w:b/>
                <w:sz w:val="20"/>
                <w:szCs w:val="20"/>
              </w:rPr>
              <w:t>Excused</w:t>
            </w:r>
          </w:p>
        </w:tc>
        <w:tc>
          <w:tcPr>
            <w:tcW w:w="990" w:type="dxa"/>
          </w:tcPr>
          <w:p w:rsidR="006953E8" w:rsidRPr="006317D2" w:rsidRDefault="006953E8" w:rsidP="00F942E7">
            <w:pPr>
              <w:rPr>
                <w:b/>
                <w:sz w:val="20"/>
                <w:szCs w:val="20"/>
              </w:rPr>
            </w:pPr>
            <w:r w:rsidRPr="006317D2">
              <w:rPr>
                <w:b/>
                <w:sz w:val="20"/>
                <w:szCs w:val="20"/>
              </w:rPr>
              <w:t>Absent</w:t>
            </w:r>
          </w:p>
        </w:tc>
      </w:tr>
      <w:tr w:rsidR="003D3B10" w:rsidRPr="006953E8" w:rsidTr="0042383A">
        <w:tc>
          <w:tcPr>
            <w:tcW w:w="6678" w:type="dxa"/>
            <w:shd w:val="clear" w:color="auto" w:fill="auto"/>
          </w:tcPr>
          <w:p w:rsidR="003D3B10" w:rsidRPr="00EE4694" w:rsidRDefault="003D3B10" w:rsidP="00F942E7">
            <w:pPr>
              <w:rPr>
                <w:sz w:val="20"/>
                <w:szCs w:val="20"/>
              </w:rPr>
            </w:pPr>
            <w:r>
              <w:rPr>
                <w:sz w:val="20"/>
                <w:szCs w:val="20"/>
              </w:rPr>
              <w:t>Corin Tubridy – West CAP</w:t>
            </w:r>
          </w:p>
        </w:tc>
        <w:tc>
          <w:tcPr>
            <w:tcW w:w="990" w:type="dxa"/>
            <w:shd w:val="clear" w:color="auto" w:fill="auto"/>
          </w:tcPr>
          <w:p w:rsidR="003D3B10" w:rsidRPr="00EE4694" w:rsidRDefault="002006B2" w:rsidP="00F942E7">
            <w:pPr>
              <w:rPr>
                <w:b/>
                <w:sz w:val="20"/>
                <w:szCs w:val="20"/>
              </w:rPr>
            </w:pPr>
            <w:r>
              <w:rPr>
                <w:b/>
                <w:sz w:val="20"/>
                <w:szCs w:val="20"/>
              </w:rPr>
              <w:t>X</w:t>
            </w:r>
          </w:p>
        </w:tc>
        <w:tc>
          <w:tcPr>
            <w:tcW w:w="900" w:type="dxa"/>
            <w:shd w:val="clear" w:color="auto" w:fill="auto"/>
          </w:tcPr>
          <w:p w:rsidR="003D3B10" w:rsidRPr="006953E8" w:rsidRDefault="003D3B10" w:rsidP="00F942E7">
            <w:pPr>
              <w:rPr>
                <w:b/>
                <w:sz w:val="20"/>
                <w:szCs w:val="20"/>
              </w:rPr>
            </w:pPr>
          </w:p>
        </w:tc>
        <w:tc>
          <w:tcPr>
            <w:tcW w:w="990" w:type="dxa"/>
            <w:shd w:val="clear" w:color="auto" w:fill="auto"/>
          </w:tcPr>
          <w:p w:rsidR="003D3B10" w:rsidRPr="006953E8" w:rsidRDefault="003D3B10" w:rsidP="00F942E7">
            <w:pPr>
              <w:rPr>
                <w:b/>
                <w:sz w:val="20"/>
                <w:szCs w:val="20"/>
              </w:rPr>
            </w:pPr>
          </w:p>
        </w:tc>
      </w:tr>
      <w:tr w:rsidR="006953E8" w:rsidRPr="006953E8" w:rsidTr="00BA4388">
        <w:tc>
          <w:tcPr>
            <w:tcW w:w="6678" w:type="dxa"/>
            <w:shd w:val="clear" w:color="auto" w:fill="auto"/>
          </w:tcPr>
          <w:p w:rsidR="006953E8" w:rsidRPr="006953E8" w:rsidRDefault="006953E8" w:rsidP="00F942E7">
            <w:pPr>
              <w:rPr>
                <w:b/>
                <w:sz w:val="20"/>
                <w:szCs w:val="20"/>
              </w:rPr>
            </w:pPr>
            <w:r w:rsidRPr="00BA4388">
              <w:rPr>
                <w:sz w:val="20"/>
                <w:szCs w:val="20"/>
              </w:rPr>
              <w:t>Karen</w:t>
            </w:r>
            <w:r w:rsidRPr="006953E8">
              <w:rPr>
                <w:sz w:val="20"/>
                <w:szCs w:val="20"/>
              </w:rPr>
              <w:t xml:space="preserve"> Roehl – LAW</w:t>
            </w:r>
          </w:p>
        </w:tc>
        <w:tc>
          <w:tcPr>
            <w:tcW w:w="990" w:type="dxa"/>
            <w:shd w:val="clear" w:color="auto" w:fill="auto"/>
          </w:tcPr>
          <w:p w:rsidR="006953E8" w:rsidRPr="006953E8" w:rsidRDefault="006953E8" w:rsidP="00F942E7">
            <w:pPr>
              <w:rPr>
                <w:b/>
                <w:sz w:val="20"/>
                <w:szCs w:val="20"/>
              </w:rPr>
            </w:pPr>
          </w:p>
        </w:tc>
        <w:tc>
          <w:tcPr>
            <w:tcW w:w="900" w:type="dxa"/>
            <w:shd w:val="clear" w:color="auto" w:fill="auto"/>
          </w:tcPr>
          <w:p w:rsidR="006953E8" w:rsidRPr="006953E8" w:rsidRDefault="0042383A" w:rsidP="00F942E7">
            <w:pPr>
              <w:rPr>
                <w:b/>
                <w:sz w:val="20"/>
                <w:szCs w:val="20"/>
              </w:rPr>
            </w:pPr>
            <w:r>
              <w:rPr>
                <w:b/>
                <w:sz w:val="20"/>
                <w:szCs w:val="20"/>
              </w:rPr>
              <w:t>X</w:t>
            </w:r>
          </w:p>
        </w:tc>
        <w:tc>
          <w:tcPr>
            <w:tcW w:w="990" w:type="dxa"/>
            <w:shd w:val="clear" w:color="auto" w:fill="auto"/>
          </w:tcPr>
          <w:p w:rsidR="006953E8" w:rsidRPr="006953E8" w:rsidRDefault="006953E8" w:rsidP="00F942E7">
            <w:pPr>
              <w:rPr>
                <w:b/>
                <w:sz w:val="20"/>
                <w:szCs w:val="20"/>
              </w:rPr>
            </w:pPr>
          </w:p>
        </w:tc>
      </w:tr>
      <w:tr w:rsidR="006953E8" w:rsidRPr="006953E8" w:rsidTr="00BA4388">
        <w:tc>
          <w:tcPr>
            <w:tcW w:w="6678" w:type="dxa"/>
            <w:shd w:val="clear" w:color="auto" w:fill="auto"/>
          </w:tcPr>
          <w:p w:rsidR="006953E8" w:rsidRPr="006953E8" w:rsidRDefault="006953E8" w:rsidP="00F942E7">
            <w:pPr>
              <w:rPr>
                <w:b/>
                <w:sz w:val="20"/>
                <w:szCs w:val="20"/>
              </w:rPr>
            </w:pPr>
            <w:r w:rsidRPr="006953E8">
              <w:rPr>
                <w:sz w:val="20"/>
                <w:szCs w:val="20"/>
              </w:rPr>
              <w:t>Maggie Carden – ICA</w:t>
            </w:r>
          </w:p>
        </w:tc>
        <w:tc>
          <w:tcPr>
            <w:tcW w:w="990" w:type="dxa"/>
            <w:shd w:val="clear" w:color="auto" w:fill="auto"/>
          </w:tcPr>
          <w:p w:rsidR="006953E8" w:rsidRPr="006953E8" w:rsidRDefault="006953E8" w:rsidP="00F942E7">
            <w:pPr>
              <w:rPr>
                <w:b/>
                <w:sz w:val="20"/>
                <w:szCs w:val="20"/>
              </w:rPr>
            </w:pPr>
          </w:p>
        </w:tc>
        <w:tc>
          <w:tcPr>
            <w:tcW w:w="900" w:type="dxa"/>
            <w:shd w:val="clear" w:color="auto" w:fill="auto"/>
          </w:tcPr>
          <w:p w:rsidR="006953E8" w:rsidRPr="006953E8" w:rsidRDefault="0042383A" w:rsidP="00F942E7">
            <w:pPr>
              <w:rPr>
                <w:b/>
                <w:sz w:val="20"/>
                <w:szCs w:val="20"/>
              </w:rPr>
            </w:pPr>
            <w:r>
              <w:rPr>
                <w:b/>
                <w:sz w:val="20"/>
                <w:szCs w:val="20"/>
              </w:rPr>
              <w:t>X</w:t>
            </w:r>
          </w:p>
        </w:tc>
        <w:tc>
          <w:tcPr>
            <w:tcW w:w="990" w:type="dxa"/>
            <w:shd w:val="clear" w:color="auto" w:fill="auto"/>
          </w:tcPr>
          <w:p w:rsidR="006953E8" w:rsidRPr="006953E8" w:rsidRDefault="006953E8" w:rsidP="00F942E7">
            <w:pPr>
              <w:rPr>
                <w:b/>
                <w:sz w:val="20"/>
                <w:szCs w:val="20"/>
              </w:rPr>
            </w:pPr>
          </w:p>
        </w:tc>
      </w:tr>
      <w:tr w:rsidR="0042383A" w:rsidRPr="006953E8" w:rsidTr="00BA4388">
        <w:tc>
          <w:tcPr>
            <w:tcW w:w="6678" w:type="dxa"/>
            <w:shd w:val="clear" w:color="auto" w:fill="auto"/>
          </w:tcPr>
          <w:p w:rsidR="0042383A" w:rsidRPr="006953E8" w:rsidRDefault="0042383A" w:rsidP="00F942E7">
            <w:pPr>
              <w:rPr>
                <w:sz w:val="20"/>
                <w:szCs w:val="20"/>
              </w:rPr>
            </w:pPr>
            <w:r>
              <w:rPr>
                <w:sz w:val="20"/>
                <w:szCs w:val="20"/>
              </w:rPr>
              <w:t>Leigh Polodna - ICA</w:t>
            </w:r>
          </w:p>
        </w:tc>
        <w:tc>
          <w:tcPr>
            <w:tcW w:w="990" w:type="dxa"/>
            <w:shd w:val="clear" w:color="auto" w:fill="auto"/>
          </w:tcPr>
          <w:p w:rsidR="0042383A" w:rsidRPr="006953E8" w:rsidRDefault="0042383A" w:rsidP="00F942E7">
            <w:pPr>
              <w:rPr>
                <w:b/>
                <w:sz w:val="20"/>
                <w:szCs w:val="20"/>
              </w:rPr>
            </w:pPr>
            <w:r>
              <w:rPr>
                <w:b/>
                <w:sz w:val="20"/>
                <w:szCs w:val="20"/>
              </w:rPr>
              <w:t>X</w:t>
            </w:r>
          </w:p>
        </w:tc>
        <w:tc>
          <w:tcPr>
            <w:tcW w:w="900" w:type="dxa"/>
            <w:shd w:val="clear" w:color="auto" w:fill="auto"/>
          </w:tcPr>
          <w:p w:rsidR="0042383A" w:rsidRDefault="0042383A" w:rsidP="00F942E7">
            <w:pPr>
              <w:rPr>
                <w:b/>
                <w:sz w:val="20"/>
                <w:szCs w:val="20"/>
              </w:rPr>
            </w:pPr>
          </w:p>
        </w:tc>
        <w:tc>
          <w:tcPr>
            <w:tcW w:w="990" w:type="dxa"/>
            <w:shd w:val="clear" w:color="auto" w:fill="auto"/>
          </w:tcPr>
          <w:p w:rsidR="0042383A" w:rsidRPr="006953E8" w:rsidRDefault="0042383A" w:rsidP="00F942E7">
            <w:pPr>
              <w:rPr>
                <w:b/>
                <w:sz w:val="20"/>
                <w:szCs w:val="20"/>
              </w:rPr>
            </w:pPr>
          </w:p>
        </w:tc>
      </w:tr>
      <w:tr w:rsidR="006953E8" w:rsidRPr="006953E8" w:rsidTr="00BA4388">
        <w:tc>
          <w:tcPr>
            <w:tcW w:w="6678" w:type="dxa"/>
            <w:shd w:val="clear" w:color="auto" w:fill="auto"/>
          </w:tcPr>
          <w:p w:rsidR="006953E8" w:rsidRPr="006953E8" w:rsidRDefault="006953E8" w:rsidP="00F942E7">
            <w:pPr>
              <w:rPr>
                <w:b/>
                <w:sz w:val="20"/>
                <w:szCs w:val="20"/>
              </w:rPr>
            </w:pPr>
            <w:r w:rsidRPr="006953E8">
              <w:rPr>
                <w:sz w:val="20"/>
                <w:szCs w:val="20"/>
              </w:rPr>
              <w:t>Lisa Sanders – Shalom Center</w:t>
            </w:r>
          </w:p>
        </w:tc>
        <w:tc>
          <w:tcPr>
            <w:tcW w:w="990" w:type="dxa"/>
            <w:shd w:val="clear" w:color="auto" w:fill="auto"/>
          </w:tcPr>
          <w:p w:rsidR="006953E8" w:rsidRPr="006953E8" w:rsidRDefault="0042383A" w:rsidP="00F942E7">
            <w:pPr>
              <w:rPr>
                <w:b/>
                <w:sz w:val="20"/>
                <w:szCs w:val="20"/>
              </w:rPr>
            </w:pPr>
            <w:r>
              <w:rPr>
                <w:b/>
                <w:sz w:val="20"/>
                <w:szCs w:val="20"/>
              </w:rPr>
              <w:t>X</w:t>
            </w:r>
          </w:p>
        </w:tc>
        <w:tc>
          <w:tcPr>
            <w:tcW w:w="900" w:type="dxa"/>
            <w:shd w:val="clear" w:color="auto" w:fill="auto"/>
          </w:tcPr>
          <w:p w:rsidR="006953E8" w:rsidRPr="006953E8" w:rsidRDefault="006953E8" w:rsidP="00F942E7">
            <w:pPr>
              <w:rPr>
                <w:b/>
                <w:sz w:val="20"/>
                <w:szCs w:val="20"/>
              </w:rPr>
            </w:pPr>
          </w:p>
        </w:tc>
        <w:tc>
          <w:tcPr>
            <w:tcW w:w="990" w:type="dxa"/>
            <w:shd w:val="clear" w:color="auto" w:fill="auto"/>
          </w:tcPr>
          <w:p w:rsidR="006953E8" w:rsidRPr="006953E8" w:rsidRDefault="006953E8" w:rsidP="00F942E7">
            <w:pPr>
              <w:rPr>
                <w:b/>
                <w:sz w:val="20"/>
                <w:szCs w:val="20"/>
              </w:rPr>
            </w:pPr>
          </w:p>
        </w:tc>
      </w:tr>
      <w:tr w:rsidR="006953E8" w:rsidRPr="006953E8" w:rsidTr="00BA4388">
        <w:tc>
          <w:tcPr>
            <w:tcW w:w="6678" w:type="dxa"/>
            <w:shd w:val="clear" w:color="auto" w:fill="auto"/>
          </w:tcPr>
          <w:p w:rsidR="006953E8" w:rsidRPr="006953E8" w:rsidRDefault="006953E8" w:rsidP="00F942E7">
            <w:pPr>
              <w:rPr>
                <w:b/>
                <w:sz w:val="20"/>
                <w:szCs w:val="20"/>
              </w:rPr>
            </w:pPr>
            <w:r w:rsidRPr="006953E8">
              <w:rPr>
                <w:sz w:val="20"/>
                <w:szCs w:val="20"/>
              </w:rPr>
              <w:t>Emily Pope – Edgerton Outreach</w:t>
            </w:r>
          </w:p>
        </w:tc>
        <w:tc>
          <w:tcPr>
            <w:tcW w:w="990" w:type="dxa"/>
            <w:shd w:val="clear" w:color="auto" w:fill="auto"/>
          </w:tcPr>
          <w:p w:rsidR="006953E8" w:rsidRPr="006953E8" w:rsidRDefault="0042383A" w:rsidP="00F942E7">
            <w:pPr>
              <w:rPr>
                <w:b/>
                <w:sz w:val="20"/>
                <w:szCs w:val="20"/>
              </w:rPr>
            </w:pPr>
            <w:r>
              <w:rPr>
                <w:b/>
                <w:sz w:val="20"/>
                <w:szCs w:val="20"/>
              </w:rPr>
              <w:t>X</w:t>
            </w:r>
          </w:p>
        </w:tc>
        <w:tc>
          <w:tcPr>
            <w:tcW w:w="900" w:type="dxa"/>
            <w:shd w:val="clear" w:color="auto" w:fill="auto"/>
          </w:tcPr>
          <w:p w:rsidR="006953E8" w:rsidRPr="006953E8" w:rsidRDefault="006953E8" w:rsidP="00F942E7">
            <w:pPr>
              <w:rPr>
                <w:b/>
                <w:sz w:val="20"/>
                <w:szCs w:val="20"/>
              </w:rPr>
            </w:pPr>
          </w:p>
        </w:tc>
        <w:tc>
          <w:tcPr>
            <w:tcW w:w="990" w:type="dxa"/>
            <w:shd w:val="clear" w:color="auto" w:fill="auto"/>
          </w:tcPr>
          <w:p w:rsidR="006953E8" w:rsidRPr="006953E8" w:rsidRDefault="006953E8" w:rsidP="00F942E7">
            <w:pPr>
              <w:rPr>
                <w:b/>
                <w:sz w:val="20"/>
                <w:szCs w:val="20"/>
              </w:rPr>
            </w:pPr>
          </w:p>
        </w:tc>
      </w:tr>
      <w:tr w:rsidR="006953E8" w:rsidRPr="006953E8" w:rsidTr="00BA4388">
        <w:tc>
          <w:tcPr>
            <w:tcW w:w="6678" w:type="dxa"/>
            <w:shd w:val="clear" w:color="auto" w:fill="auto"/>
          </w:tcPr>
          <w:p w:rsidR="006953E8" w:rsidRPr="006953E8" w:rsidRDefault="006953E8" w:rsidP="00F942E7">
            <w:pPr>
              <w:rPr>
                <w:sz w:val="20"/>
                <w:szCs w:val="20"/>
              </w:rPr>
            </w:pPr>
            <w:r w:rsidRPr="006953E8">
              <w:rPr>
                <w:sz w:val="20"/>
                <w:szCs w:val="20"/>
              </w:rPr>
              <w:t>Melissa Randall – CAP Services</w:t>
            </w:r>
          </w:p>
        </w:tc>
        <w:tc>
          <w:tcPr>
            <w:tcW w:w="990" w:type="dxa"/>
            <w:shd w:val="clear" w:color="auto" w:fill="auto"/>
          </w:tcPr>
          <w:p w:rsidR="006953E8" w:rsidRPr="006953E8" w:rsidRDefault="0042383A" w:rsidP="00F942E7">
            <w:pPr>
              <w:rPr>
                <w:b/>
                <w:sz w:val="20"/>
                <w:szCs w:val="20"/>
              </w:rPr>
            </w:pPr>
            <w:r>
              <w:rPr>
                <w:b/>
                <w:sz w:val="20"/>
                <w:szCs w:val="20"/>
              </w:rPr>
              <w:t>X</w:t>
            </w:r>
          </w:p>
        </w:tc>
        <w:tc>
          <w:tcPr>
            <w:tcW w:w="900" w:type="dxa"/>
            <w:shd w:val="clear" w:color="auto" w:fill="auto"/>
          </w:tcPr>
          <w:p w:rsidR="006953E8" w:rsidRPr="006953E8" w:rsidRDefault="006953E8" w:rsidP="00F942E7">
            <w:pPr>
              <w:rPr>
                <w:b/>
                <w:sz w:val="20"/>
                <w:szCs w:val="20"/>
              </w:rPr>
            </w:pPr>
          </w:p>
        </w:tc>
        <w:tc>
          <w:tcPr>
            <w:tcW w:w="990" w:type="dxa"/>
            <w:shd w:val="clear" w:color="auto" w:fill="auto"/>
          </w:tcPr>
          <w:p w:rsidR="006953E8" w:rsidRPr="006953E8" w:rsidRDefault="006953E8" w:rsidP="00F942E7">
            <w:pPr>
              <w:rPr>
                <w:b/>
                <w:sz w:val="20"/>
                <w:szCs w:val="20"/>
              </w:rPr>
            </w:pPr>
          </w:p>
        </w:tc>
      </w:tr>
      <w:tr w:rsidR="006953E8" w:rsidRPr="006953E8" w:rsidTr="00BA4388">
        <w:tc>
          <w:tcPr>
            <w:tcW w:w="6678" w:type="dxa"/>
            <w:shd w:val="clear" w:color="auto" w:fill="auto"/>
          </w:tcPr>
          <w:p w:rsidR="006953E8" w:rsidRPr="006953E8" w:rsidRDefault="006953E8" w:rsidP="00F942E7">
            <w:pPr>
              <w:rPr>
                <w:sz w:val="20"/>
                <w:szCs w:val="20"/>
              </w:rPr>
            </w:pPr>
            <w:r w:rsidRPr="006953E8">
              <w:rPr>
                <w:sz w:val="20"/>
                <w:szCs w:val="20"/>
              </w:rPr>
              <w:t>Sarah Rodefer – NAMI Waukesha</w:t>
            </w:r>
          </w:p>
        </w:tc>
        <w:tc>
          <w:tcPr>
            <w:tcW w:w="990" w:type="dxa"/>
            <w:shd w:val="clear" w:color="auto" w:fill="auto"/>
          </w:tcPr>
          <w:p w:rsidR="006953E8" w:rsidRPr="006953E8" w:rsidRDefault="006953E8" w:rsidP="00F942E7">
            <w:pPr>
              <w:rPr>
                <w:b/>
                <w:sz w:val="20"/>
                <w:szCs w:val="20"/>
              </w:rPr>
            </w:pPr>
          </w:p>
        </w:tc>
        <w:tc>
          <w:tcPr>
            <w:tcW w:w="900" w:type="dxa"/>
            <w:shd w:val="clear" w:color="auto" w:fill="auto"/>
          </w:tcPr>
          <w:p w:rsidR="006953E8" w:rsidRPr="006953E8" w:rsidRDefault="0042383A" w:rsidP="00F942E7">
            <w:pPr>
              <w:rPr>
                <w:b/>
                <w:sz w:val="20"/>
                <w:szCs w:val="20"/>
              </w:rPr>
            </w:pPr>
            <w:r>
              <w:rPr>
                <w:b/>
                <w:sz w:val="20"/>
                <w:szCs w:val="20"/>
              </w:rPr>
              <w:t>X</w:t>
            </w:r>
          </w:p>
        </w:tc>
        <w:tc>
          <w:tcPr>
            <w:tcW w:w="990" w:type="dxa"/>
            <w:shd w:val="clear" w:color="auto" w:fill="auto"/>
          </w:tcPr>
          <w:p w:rsidR="006953E8" w:rsidRPr="006953E8" w:rsidRDefault="006953E8" w:rsidP="00F942E7">
            <w:pPr>
              <w:rPr>
                <w:b/>
                <w:sz w:val="20"/>
                <w:szCs w:val="20"/>
              </w:rPr>
            </w:pPr>
          </w:p>
        </w:tc>
      </w:tr>
      <w:tr w:rsidR="006953E8" w:rsidRPr="006953E8" w:rsidTr="00BA4388">
        <w:tc>
          <w:tcPr>
            <w:tcW w:w="6678" w:type="dxa"/>
            <w:shd w:val="clear" w:color="auto" w:fill="auto"/>
          </w:tcPr>
          <w:p w:rsidR="006953E8" w:rsidRPr="006953E8" w:rsidRDefault="006953E8" w:rsidP="00F942E7">
            <w:pPr>
              <w:rPr>
                <w:sz w:val="20"/>
                <w:szCs w:val="20"/>
              </w:rPr>
            </w:pPr>
            <w:r w:rsidRPr="006953E8">
              <w:rPr>
                <w:sz w:val="20"/>
                <w:szCs w:val="20"/>
              </w:rPr>
              <w:t>Sue Sippel – The Domestic Violence Center</w:t>
            </w:r>
            <w:r w:rsidR="002006B2">
              <w:rPr>
                <w:sz w:val="20"/>
                <w:szCs w:val="20"/>
              </w:rPr>
              <w:t>/The Family Center</w:t>
            </w:r>
          </w:p>
        </w:tc>
        <w:tc>
          <w:tcPr>
            <w:tcW w:w="990" w:type="dxa"/>
            <w:shd w:val="clear" w:color="auto" w:fill="auto"/>
          </w:tcPr>
          <w:p w:rsidR="006953E8" w:rsidRPr="006953E8" w:rsidRDefault="0042383A" w:rsidP="00F942E7">
            <w:pPr>
              <w:rPr>
                <w:b/>
                <w:sz w:val="20"/>
                <w:szCs w:val="20"/>
              </w:rPr>
            </w:pPr>
            <w:r>
              <w:rPr>
                <w:b/>
                <w:sz w:val="20"/>
                <w:szCs w:val="20"/>
              </w:rPr>
              <w:t>X</w:t>
            </w:r>
          </w:p>
        </w:tc>
        <w:tc>
          <w:tcPr>
            <w:tcW w:w="900" w:type="dxa"/>
            <w:shd w:val="clear" w:color="auto" w:fill="auto"/>
          </w:tcPr>
          <w:p w:rsidR="006953E8" w:rsidRPr="006953E8" w:rsidRDefault="006953E8" w:rsidP="00F942E7">
            <w:pPr>
              <w:rPr>
                <w:b/>
                <w:sz w:val="20"/>
                <w:szCs w:val="20"/>
              </w:rPr>
            </w:pPr>
          </w:p>
        </w:tc>
        <w:tc>
          <w:tcPr>
            <w:tcW w:w="990" w:type="dxa"/>
            <w:shd w:val="clear" w:color="auto" w:fill="auto"/>
          </w:tcPr>
          <w:p w:rsidR="006953E8" w:rsidRPr="006953E8" w:rsidRDefault="006953E8" w:rsidP="00F942E7">
            <w:pPr>
              <w:rPr>
                <w:b/>
                <w:sz w:val="20"/>
                <w:szCs w:val="20"/>
              </w:rPr>
            </w:pPr>
          </w:p>
        </w:tc>
      </w:tr>
      <w:tr w:rsidR="006953E8" w:rsidRPr="006953E8" w:rsidTr="00BA4388">
        <w:tc>
          <w:tcPr>
            <w:tcW w:w="6678" w:type="dxa"/>
            <w:shd w:val="clear" w:color="auto" w:fill="auto"/>
          </w:tcPr>
          <w:p w:rsidR="006953E8" w:rsidRPr="006953E8" w:rsidRDefault="002006B2" w:rsidP="00F942E7">
            <w:pPr>
              <w:rPr>
                <w:sz w:val="20"/>
                <w:szCs w:val="20"/>
              </w:rPr>
            </w:pPr>
            <w:r>
              <w:rPr>
                <w:sz w:val="20"/>
                <w:szCs w:val="20"/>
              </w:rPr>
              <w:t>Carrie Zinda – Forward Service</w:t>
            </w:r>
            <w:r w:rsidR="00EE4694">
              <w:rPr>
                <w:sz w:val="20"/>
                <w:szCs w:val="20"/>
              </w:rPr>
              <w:t xml:space="preserve"> Corporation</w:t>
            </w:r>
          </w:p>
        </w:tc>
        <w:tc>
          <w:tcPr>
            <w:tcW w:w="990" w:type="dxa"/>
            <w:shd w:val="clear" w:color="auto" w:fill="auto"/>
          </w:tcPr>
          <w:p w:rsidR="006953E8" w:rsidRPr="006953E8" w:rsidRDefault="006953E8" w:rsidP="00F942E7">
            <w:pPr>
              <w:rPr>
                <w:b/>
                <w:sz w:val="20"/>
                <w:szCs w:val="20"/>
              </w:rPr>
            </w:pPr>
          </w:p>
        </w:tc>
        <w:tc>
          <w:tcPr>
            <w:tcW w:w="900" w:type="dxa"/>
            <w:shd w:val="clear" w:color="auto" w:fill="auto"/>
          </w:tcPr>
          <w:p w:rsidR="006953E8" w:rsidRPr="006953E8" w:rsidRDefault="0042383A" w:rsidP="00F942E7">
            <w:pPr>
              <w:rPr>
                <w:b/>
                <w:sz w:val="20"/>
                <w:szCs w:val="20"/>
              </w:rPr>
            </w:pPr>
            <w:r>
              <w:rPr>
                <w:b/>
                <w:sz w:val="20"/>
                <w:szCs w:val="20"/>
              </w:rPr>
              <w:t>X</w:t>
            </w:r>
          </w:p>
        </w:tc>
        <w:tc>
          <w:tcPr>
            <w:tcW w:w="990" w:type="dxa"/>
            <w:shd w:val="clear" w:color="auto" w:fill="auto"/>
          </w:tcPr>
          <w:p w:rsidR="006953E8" w:rsidRPr="006953E8" w:rsidRDefault="006953E8" w:rsidP="00F942E7">
            <w:pPr>
              <w:rPr>
                <w:b/>
                <w:sz w:val="20"/>
                <w:szCs w:val="20"/>
              </w:rPr>
            </w:pPr>
          </w:p>
        </w:tc>
      </w:tr>
      <w:tr w:rsidR="006953E8" w:rsidRPr="006953E8" w:rsidTr="00BA4388">
        <w:tc>
          <w:tcPr>
            <w:tcW w:w="6678" w:type="dxa"/>
            <w:shd w:val="clear" w:color="auto" w:fill="auto"/>
          </w:tcPr>
          <w:p w:rsidR="006953E8" w:rsidRPr="006953E8" w:rsidRDefault="006953E8" w:rsidP="00F942E7">
            <w:pPr>
              <w:rPr>
                <w:sz w:val="20"/>
                <w:szCs w:val="20"/>
              </w:rPr>
            </w:pPr>
            <w:r w:rsidRPr="006953E8">
              <w:rPr>
                <w:sz w:val="20"/>
                <w:szCs w:val="20"/>
              </w:rPr>
              <w:t>Barb Fischer – Advocates of Ozaukee</w:t>
            </w:r>
          </w:p>
        </w:tc>
        <w:tc>
          <w:tcPr>
            <w:tcW w:w="990" w:type="dxa"/>
            <w:shd w:val="clear" w:color="auto" w:fill="auto"/>
          </w:tcPr>
          <w:p w:rsidR="006953E8" w:rsidRPr="006953E8" w:rsidRDefault="0042383A" w:rsidP="00F942E7">
            <w:pPr>
              <w:rPr>
                <w:b/>
                <w:sz w:val="20"/>
                <w:szCs w:val="20"/>
              </w:rPr>
            </w:pPr>
            <w:r>
              <w:rPr>
                <w:b/>
                <w:sz w:val="20"/>
                <w:szCs w:val="20"/>
              </w:rPr>
              <w:t>X</w:t>
            </w:r>
          </w:p>
        </w:tc>
        <w:tc>
          <w:tcPr>
            <w:tcW w:w="900" w:type="dxa"/>
            <w:shd w:val="clear" w:color="auto" w:fill="auto"/>
          </w:tcPr>
          <w:p w:rsidR="006953E8" w:rsidRPr="006953E8" w:rsidRDefault="006953E8" w:rsidP="00F942E7">
            <w:pPr>
              <w:rPr>
                <w:b/>
                <w:sz w:val="20"/>
                <w:szCs w:val="20"/>
              </w:rPr>
            </w:pPr>
          </w:p>
        </w:tc>
        <w:tc>
          <w:tcPr>
            <w:tcW w:w="990" w:type="dxa"/>
            <w:shd w:val="clear" w:color="auto" w:fill="auto"/>
          </w:tcPr>
          <w:p w:rsidR="006953E8" w:rsidRPr="006953E8" w:rsidRDefault="006953E8" w:rsidP="00F942E7">
            <w:pPr>
              <w:rPr>
                <w:b/>
                <w:sz w:val="20"/>
                <w:szCs w:val="20"/>
              </w:rPr>
            </w:pPr>
          </w:p>
        </w:tc>
      </w:tr>
      <w:tr w:rsidR="006953E8" w:rsidRPr="006953E8" w:rsidTr="00BA4388">
        <w:tc>
          <w:tcPr>
            <w:tcW w:w="6678" w:type="dxa"/>
            <w:shd w:val="clear" w:color="auto" w:fill="auto"/>
          </w:tcPr>
          <w:p w:rsidR="006953E8" w:rsidRPr="006953E8" w:rsidRDefault="006953E8" w:rsidP="00F942E7">
            <w:pPr>
              <w:rPr>
                <w:sz w:val="20"/>
                <w:szCs w:val="20"/>
              </w:rPr>
            </w:pPr>
            <w:r w:rsidRPr="006953E8">
              <w:rPr>
                <w:sz w:val="20"/>
                <w:szCs w:val="20"/>
              </w:rPr>
              <w:t>Tony Gibart – End Abuse WI</w:t>
            </w:r>
          </w:p>
        </w:tc>
        <w:tc>
          <w:tcPr>
            <w:tcW w:w="990" w:type="dxa"/>
            <w:shd w:val="clear" w:color="auto" w:fill="auto"/>
          </w:tcPr>
          <w:p w:rsidR="006953E8" w:rsidRPr="006953E8" w:rsidRDefault="0042383A" w:rsidP="00F942E7">
            <w:pPr>
              <w:rPr>
                <w:b/>
                <w:sz w:val="20"/>
                <w:szCs w:val="20"/>
              </w:rPr>
            </w:pPr>
            <w:r>
              <w:rPr>
                <w:b/>
                <w:sz w:val="20"/>
                <w:szCs w:val="20"/>
              </w:rPr>
              <w:t>X</w:t>
            </w:r>
          </w:p>
        </w:tc>
        <w:tc>
          <w:tcPr>
            <w:tcW w:w="900" w:type="dxa"/>
            <w:shd w:val="clear" w:color="auto" w:fill="auto"/>
          </w:tcPr>
          <w:p w:rsidR="006953E8" w:rsidRPr="006953E8" w:rsidRDefault="006953E8" w:rsidP="00F942E7">
            <w:pPr>
              <w:rPr>
                <w:b/>
                <w:sz w:val="20"/>
                <w:szCs w:val="20"/>
              </w:rPr>
            </w:pPr>
          </w:p>
        </w:tc>
        <w:tc>
          <w:tcPr>
            <w:tcW w:w="990" w:type="dxa"/>
            <w:shd w:val="clear" w:color="auto" w:fill="auto"/>
          </w:tcPr>
          <w:p w:rsidR="006953E8" w:rsidRPr="006953E8" w:rsidRDefault="006953E8" w:rsidP="00F942E7">
            <w:pPr>
              <w:rPr>
                <w:b/>
                <w:sz w:val="20"/>
                <w:szCs w:val="20"/>
              </w:rPr>
            </w:pPr>
          </w:p>
        </w:tc>
      </w:tr>
      <w:tr w:rsidR="006953E8" w:rsidRPr="006953E8" w:rsidTr="00BA4388">
        <w:tc>
          <w:tcPr>
            <w:tcW w:w="6678" w:type="dxa"/>
            <w:shd w:val="clear" w:color="auto" w:fill="auto"/>
          </w:tcPr>
          <w:p w:rsidR="006953E8" w:rsidRPr="006953E8" w:rsidRDefault="006953E8" w:rsidP="00F942E7">
            <w:pPr>
              <w:rPr>
                <w:sz w:val="20"/>
                <w:szCs w:val="20"/>
              </w:rPr>
            </w:pPr>
            <w:r w:rsidRPr="006953E8">
              <w:rPr>
                <w:sz w:val="20"/>
                <w:szCs w:val="20"/>
              </w:rPr>
              <w:t>Jeanette Petts - CACSCW</w:t>
            </w:r>
          </w:p>
        </w:tc>
        <w:tc>
          <w:tcPr>
            <w:tcW w:w="990" w:type="dxa"/>
            <w:shd w:val="clear" w:color="auto" w:fill="auto"/>
          </w:tcPr>
          <w:p w:rsidR="006953E8" w:rsidRPr="006953E8" w:rsidRDefault="0042383A" w:rsidP="00F942E7">
            <w:pPr>
              <w:rPr>
                <w:b/>
                <w:sz w:val="20"/>
                <w:szCs w:val="20"/>
              </w:rPr>
            </w:pPr>
            <w:r>
              <w:rPr>
                <w:b/>
                <w:sz w:val="20"/>
                <w:szCs w:val="20"/>
              </w:rPr>
              <w:t>X</w:t>
            </w:r>
          </w:p>
        </w:tc>
        <w:tc>
          <w:tcPr>
            <w:tcW w:w="900" w:type="dxa"/>
            <w:shd w:val="clear" w:color="auto" w:fill="auto"/>
          </w:tcPr>
          <w:p w:rsidR="006953E8" w:rsidRPr="006953E8" w:rsidRDefault="006953E8" w:rsidP="00F942E7">
            <w:pPr>
              <w:rPr>
                <w:b/>
                <w:sz w:val="20"/>
                <w:szCs w:val="20"/>
              </w:rPr>
            </w:pPr>
          </w:p>
        </w:tc>
        <w:tc>
          <w:tcPr>
            <w:tcW w:w="990" w:type="dxa"/>
            <w:shd w:val="clear" w:color="auto" w:fill="auto"/>
          </w:tcPr>
          <w:p w:rsidR="006953E8" w:rsidRPr="006953E8" w:rsidRDefault="006953E8" w:rsidP="00F942E7">
            <w:pPr>
              <w:rPr>
                <w:b/>
                <w:sz w:val="20"/>
                <w:szCs w:val="20"/>
              </w:rPr>
            </w:pPr>
          </w:p>
        </w:tc>
      </w:tr>
      <w:tr w:rsidR="006953E8" w:rsidRPr="006953E8" w:rsidTr="00BA4388">
        <w:tc>
          <w:tcPr>
            <w:tcW w:w="6678" w:type="dxa"/>
            <w:shd w:val="clear" w:color="auto" w:fill="auto"/>
          </w:tcPr>
          <w:p w:rsidR="006953E8" w:rsidRPr="006953E8" w:rsidRDefault="006953E8" w:rsidP="00F942E7">
            <w:pPr>
              <w:rPr>
                <w:sz w:val="20"/>
                <w:szCs w:val="20"/>
              </w:rPr>
            </w:pPr>
            <w:r w:rsidRPr="006953E8">
              <w:rPr>
                <w:sz w:val="20"/>
                <w:szCs w:val="20"/>
              </w:rPr>
              <w:t>Debbie Bushman - NEWCAP</w:t>
            </w:r>
          </w:p>
        </w:tc>
        <w:tc>
          <w:tcPr>
            <w:tcW w:w="990" w:type="dxa"/>
            <w:shd w:val="clear" w:color="auto" w:fill="auto"/>
          </w:tcPr>
          <w:p w:rsidR="006953E8" w:rsidRPr="006953E8" w:rsidRDefault="006953E8" w:rsidP="00F942E7">
            <w:pPr>
              <w:rPr>
                <w:b/>
                <w:sz w:val="20"/>
                <w:szCs w:val="20"/>
              </w:rPr>
            </w:pPr>
          </w:p>
        </w:tc>
        <w:tc>
          <w:tcPr>
            <w:tcW w:w="900" w:type="dxa"/>
            <w:shd w:val="clear" w:color="auto" w:fill="auto"/>
          </w:tcPr>
          <w:p w:rsidR="006953E8" w:rsidRPr="006953E8" w:rsidRDefault="0042383A" w:rsidP="00F942E7">
            <w:pPr>
              <w:rPr>
                <w:b/>
                <w:sz w:val="20"/>
                <w:szCs w:val="20"/>
              </w:rPr>
            </w:pPr>
            <w:r>
              <w:rPr>
                <w:b/>
                <w:sz w:val="20"/>
                <w:szCs w:val="20"/>
              </w:rPr>
              <w:t>X</w:t>
            </w:r>
          </w:p>
        </w:tc>
        <w:tc>
          <w:tcPr>
            <w:tcW w:w="990" w:type="dxa"/>
            <w:shd w:val="clear" w:color="auto" w:fill="auto"/>
          </w:tcPr>
          <w:p w:rsidR="006953E8" w:rsidRPr="006953E8" w:rsidRDefault="006953E8" w:rsidP="00F942E7">
            <w:pPr>
              <w:rPr>
                <w:b/>
                <w:sz w:val="20"/>
                <w:szCs w:val="20"/>
              </w:rPr>
            </w:pPr>
          </w:p>
        </w:tc>
      </w:tr>
      <w:tr w:rsidR="00EE4694" w:rsidRPr="006953E8" w:rsidTr="00BA4388">
        <w:tc>
          <w:tcPr>
            <w:tcW w:w="6678" w:type="dxa"/>
            <w:shd w:val="clear" w:color="auto" w:fill="auto"/>
          </w:tcPr>
          <w:p w:rsidR="00EE4694" w:rsidRPr="006953E8" w:rsidRDefault="00EE4694" w:rsidP="00F942E7">
            <w:pPr>
              <w:rPr>
                <w:sz w:val="20"/>
                <w:szCs w:val="20"/>
              </w:rPr>
            </w:pPr>
            <w:r>
              <w:rPr>
                <w:sz w:val="20"/>
                <w:szCs w:val="20"/>
              </w:rPr>
              <w:t>Jenny Yang – Family Services</w:t>
            </w:r>
          </w:p>
        </w:tc>
        <w:tc>
          <w:tcPr>
            <w:tcW w:w="990" w:type="dxa"/>
            <w:shd w:val="clear" w:color="auto" w:fill="auto"/>
          </w:tcPr>
          <w:p w:rsidR="00EE4694" w:rsidRPr="006953E8" w:rsidRDefault="00EE4694" w:rsidP="00F942E7">
            <w:pPr>
              <w:rPr>
                <w:b/>
                <w:sz w:val="20"/>
                <w:szCs w:val="20"/>
              </w:rPr>
            </w:pPr>
          </w:p>
        </w:tc>
        <w:tc>
          <w:tcPr>
            <w:tcW w:w="900" w:type="dxa"/>
            <w:shd w:val="clear" w:color="auto" w:fill="auto"/>
          </w:tcPr>
          <w:p w:rsidR="00EE4694" w:rsidRDefault="0042383A" w:rsidP="00F942E7">
            <w:pPr>
              <w:rPr>
                <w:b/>
                <w:sz w:val="20"/>
                <w:szCs w:val="20"/>
              </w:rPr>
            </w:pPr>
            <w:r>
              <w:rPr>
                <w:b/>
                <w:sz w:val="20"/>
                <w:szCs w:val="20"/>
              </w:rPr>
              <w:t>X</w:t>
            </w:r>
          </w:p>
        </w:tc>
        <w:tc>
          <w:tcPr>
            <w:tcW w:w="990" w:type="dxa"/>
            <w:shd w:val="clear" w:color="auto" w:fill="auto"/>
          </w:tcPr>
          <w:p w:rsidR="00EE4694" w:rsidRPr="006953E8" w:rsidRDefault="00EE4694" w:rsidP="00F942E7">
            <w:pPr>
              <w:rPr>
                <w:b/>
                <w:sz w:val="20"/>
                <w:szCs w:val="20"/>
              </w:rPr>
            </w:pPr>
          </w:p>
        </w:tc>
      </w:tr>
      <w:tr w:rsidR="00EE4694" w:rsidRPr="006953E8" w:rsidTr="00BA4388">
        <w:tc>
          <w:tcPr>
            <w:tcW w:w="6678" w:type="dxa"/>
            <w:shd w:val="clear" w:color="auto" w:fill="auto"/>
          </w:tcPr>
          <w:p w:rsidR="00EE4694" w:rsidRDefault="00EE4694" w:rsidP="00F942E7">
            <w:pPr>
              <w:rPr>
                <w:sz w:val="20"/>
                <w:szCs w:val="20"/>
              </w:rPr>
            </w:pPr>
            <w:r>
              <w:rPr>
                <w:sz w:val="20"/>
                <w:szCs w:val="20"/>
              </w:rPr>
              <w:t>Becky Piper</w:t>
            </w:r>
            <w:r w:rsidR="00EA107B">
              <w:rPr>
                <w:sz w:val="20"/>
                <w:szCs w:val="20"/>
              </w:rPr>
              <w:t xml:space="preserve"> – Career Development Center</w:t>
            </w:r>
          </w:p>
        </w:tc>
        <w:tc>
          <w:tcPr>
            <w:tcW w:w="990" w:type="dxa"/>
            <w:shd w:val="clear" w:color="auto" w:fill="auto"/>
          </w:tcPr>
          <w:p w:rsidR="00EE4694" w:rsidRDefault="0042383A" w:rsidP="00F942E7">
            <w:pPr>
              <w:rPr>
                <w:b/>
                <w:sz w:val="20"/>
                <w:szCs w:val="20"/>
              </w:rPr>
            </w:pPr>
            <w:r>
              <w:rPr>
                <w:b/>
                <w:sz w:val="20"/>
                <w:szCs w:val="20"/>
              </w:rPr>
              <w:t>X</w:t>
            </w:r>
          </w:p>
        </w:tc>
        <w:tc>
          <w:tcPr>
            <w:tcW w:w="900" w:type="dxa"/>
            <w:shd w:val="clear" w:color="auto" w:fill="auto"/>
          </w:tcPr>
          <w:p w:rsidR="00EE4694" w:rsidRDefault="00EE4694" w:rsidP="00F942E7">
            <w:pPr>
              <w:rPr>
                <w:b/>
                <w:sz w:val="20"/>
                <w:szCs w:val="20"/>
              </w:rPr>
            </w:pPr>
          </w:p>
        </w:tc>
        <w:tc>
          <w:tcPr>
            <w:tcW w:w="990" w:type="dxa"/>
            <w:shd w:val="clear" w:color="auto" w:fill="auto"/>
          </w:tcPr>
          <w:p w:rsidR="00EE4694" w:rsidRPr="006953E8" w:rsidRDefault="00EE4694" w:rsidP="00F942E7">
            <w:pPr>
              <w:rPr>
                <w:b/>
                <w:sz w:val="20"/>
                <w:szCs w:val="20"/>
              </w:rPr>
            </w:pPr>
          </w:p>
        </w:tc>
      </w:tr>
      <w:tr w:rsidR="00EA107B" w:rsidRPr="006953E8" w:rsidTr="00BA4388">
        <w:tc>
          <w:tcPr>
            <w:tcW w:w="6678" w:type="dxa"/>
            <w:shd w:val="clear" w:color="auto" w:fill="auto"/>
          </w:tcPr>
          <w:p w:rsidR="00EA107B" w:rsidRDefault="00EA107B" w:rsidP="00F942E7">
            <w:pPr>
              <w:rPr>
                <w:sz w:val="20"/>
                <w:szCs w:val="20"/>
              </w:rPr>
            </w:pPr>
            <w:r>
              <w:rPr>
                <w:sz w:val="20"/>
                <w:szCs w:val="20"/>
              </w:rPr>
              <w:t>Ann Kohanek – West CAP</w:t>
            </w:r>
          </w:p>
        </w:tc>
        <w:tc>
          <w:tcPr>
            <w:tcW w:w="990" w:type="dxa"/>
            <w:shd w:val="clear" w:color="auto" w:fill="auto"/>
          </w:tcPr>
          <w:p w:rsidR="00EA107B" w:rsidRDefault="0042383A" w:rsidP="00F942E7">
            <w:pPr>
              <w:rPr>
                <w:b/>
                <w:sz w:val="20"/>
                <w:szCs w:val="20"/>
              </w:rPr>
            </w:pPr>
            <w:r>
              <w:rPr>
                <w:b/>
                <w:sz w:val="20"/>
                <w:szCs w:val="20"/>
              </w:rPr>
              <w:t>X</w:t>
            </w:r>
          </w:p>
        </w:tc>
        <w:tc>
          <w:tcPr>
            <w:tcW w:w="900" w:type="dxa"/>
            <w:shd w:val="clear" w:color="auto" w:fill="auto"/>
          </w:tcPr>
          <w:p w:rsidR="00EA107B" w:rsidRDefault="00EA107B" w:rsidP="00F942E7">
            <w:pPr>
              <w:rPr>
                <w:b/>
                <w:sz w:val="20"/>
                <w:szCs w:val="20"/>
              </w:rPr>
            </w:pPr>
          </w:p>
        </w:tc>
        <w:tc>
          <w:tcPr>
            <w:tcW w:w="990" w:type="dxa"/>
            <w:shd w:val="clear" w:color="auto" w:fill="auto"/>
          </w:tcPr>
          <w:p w:rsidR="00EA107B" w:rsidRPr="006953E8" w:rsidRDefault="00EA107B" w:rsidP="00F942E7">
            <w:pPr>
              <w:rPr>
                <w:b/>
                <w:sz w:val="20"/>
                <w:szCs w:val="20"/>
              </w:rPr>
            </w:pPr>
          </w:p>
        </w:tc>
      </w:tr>
      <w:tr w:rsidR="00EA107B" w:rsidRPr="006953E8" w:rsidTr="0042383A">
        <w:tc>
          <w:tcPr>
            <w:tcW w:w="6678" w:type="dxa"/>
            <w:shd w:val="clear" w:color="auto" w:fill="auto"/>
          </w:tcPr>
          <w:p w:rsidR="00EA107B" w:rsidRDefault="00EA107B" w:rsidP="00F942E7">
            <w:pPr>
              <w:rPr>
                <w:sz w:val="20"/>
                <w:szCs w:val="20"/>
              </w:rPr>
            </w:pPr>
            <w:r>
              <w:rPr>
                <w:sz w:val="20"/>
                <w:szCs w:val="20"/>
              </w:rPr>
              <w:t xml:space="preserve">Paige Wandling – Salvation Army </w:t>
            </w:r>
            <w:proofErr w:type="spellStart"/>
            <w:r>
              <w:rPr>
                <w:sz w:val="20"/>
                <w:szCs w:val="20"/>
              </w:rPr>
              <w:t>LaCrosse</w:t>
            </w:r>
            <w:proofErr w:type="spellEnd"/>
          </w:p>
        </w:tc>
        <w:tc>
          <w:tcPr>
            <w:tcW w:w="990" w:type="dxa"/>
            <w:shd w:val="clear" w:color="auto" w:fill="auto"/>
          </w:tcPr>
          <w:p w:rsidR="00EA107B" w:rsidRDefault="00EA107B" w:rsidP="00F942E7">
            <w:pPr>
              <w:rPr>
                <w:b/>
                <w:sz w:val="20"/>
                <w:szCs w:val="20"/>
              </w:rPr>
            </w:pPr>
          </w:p>
        </w:tc>
        <w:tc>
          <w:tcPr>
            <w:tcW w:w="900" w:type="dxa"/>
            <w:shd w:val="clear" w:color="auto" w:fill="auto"/>
          </w:tcPr>
          <w:p w:rsidR="00EA107B" w:rsidRDefault="0042383A" w:rsidP="00F942E7">
            <w:pPr>
              <w:rPr>
                <w:b/>
                <w:sz w:val="20"/>
                <w:szCs w:val="20"/>
              </w:rPr>
            </w:pPr>
            <w:r>
              <w:rPr>
                <w:b/>
                <w:sz w:val="20"/>
                <w:szCs w:val="20"/>
              </w:rPr>
              <w:t>X</w:t>
            </w:r>
          </w:p>
        </w:tc>
        <w:tc>
          <w:tcPr>
            <w:tcW w:w="990" w:type="dxa"/>
            <w:shd w:val="clear" w:color="auto" w:fill="auto"/>
          </w:tcPr>
          <w:p w:rsidR="00EA107B" w:rsidRPr="006953E8" w:rsidRDefault="00EA107B" w:rsidP="00F942E7">
            <w:pPr>
              <w:rPr>
                <w:b/>
                <w:sz w:val="20"/>
                <w:szCs w:val="20"/>
              </w:rPr>
            </w:pPr>
          </w:p>
        </w:tc>
      </w:tr>
      <w:tr w:rsidR="0042383A" w:rsidRPr="006953E8" w:rsidTr="00BA4388">
        <w:tc>
          <w:tcPr>
            <w:tcW w:w="6678" w:type="dxa"/>
            <w:shd w:val="clear" w:color="auto" w:fill="auto"/>
          </w:tcPr>
          <w:p w:rsidR="0042383A" w:rsidRDefault="0042383A" w:rsidP="00F942E7">
            <w:pPr>
              <w:rPr>
                <w:sz w:val="20"/>
                <w:szCs w:val="20"/>
              </w:rPr>
            </w:pPr>
            <w:r>
              <w:rPr>
                <w:sz w:val="20"/>
                <w:szCs w:val="20"/>
              </w:rPr>
              <w:t>Jenna Moon – Our Neighbor’s Place</w:t>
            </w:r>
          </w:p>
        </w:tc>
        <w:tc>
          <w:tcPr>
            <w:tcW w:w="990" w:type="dxa"/>
            <w:shd w:val="clear" w:color="auto" w:fill="auto"/>
          </w:tcPr>
          <w:p w:rsidR="0042383A" w:rsidRDefault="0042383A" w:rsidP="00F942E7">
            <w:pPr>
              <w:rPr>
                <w:b/>
                <w:sz w:val="20"/>
                <w:szCs w:val="20"/>
              </w:rPr>
            </w:pPr>
            <w:r>
              <w:rPr>
                <w:b/>
                <w:sz w:val="20"/>
                <w:szCs w:val="20"/>
              </w:rPr>
              <w:t>X</w:t>
            </w:r>
          </w:p>
        </w:tc>
        <w:tc>
          <w:tcPr>
            <w:tcW w:w="900" w:type="dxa"/>
            <w:shd w:val="clear" w:color="auto" w:fill="auto"/>
          </w:tcPr>
          <w:p w:rsidR="0042383A" w:rsidRDefault="0042383A" w:rsidP="00F942E7">
            <w:pPr>
              <w:rPr>
                <w:b/>
                <w:sz w:val="20"/>
                <w:szCs w:val="20"/>
              </w:rPr>
            </w:pPr>
          </w:p>
        </w:tc>
        <w:tc>
          <w:tcPr>
            <w:tcW w:w="990" w:type="dxa"/>
            <w:shd w:val="clear" w:color="auto" w:fill="auto"/>
          </w:tcPr>
          <w:p w:rsidR="0042383A" w:rsidRPr="006953E8" w:rsidRDefault="0042383A" w:rsidP="00F942E7">
            <w:pPr>
              <w:rPr>
                <w:b/>
                <w:sz w:val="20"/>
                <w:szCs w:val="20"/>
              </w:rPr>
            </w:pPr>
          </w:p>
        </w:tc>
      </w:tr>
      <w:tr w:rsidR="002006B2" w:rsidRPr="006953E8" w:rsidTr="0042383A">
        <w:tc>
          <w:tcPr>
            <w:tcW w:w="6678" w:type="dxa"/>
            <w:shd w:val="clear" w:color="auto" w:fill="auto"/>
          </w:tcPr>
          <w:p w:rsidR="002006B2" w:rsidRDefault="002006B2" w:rsidP="00F942E7">
            <w:pPr>
              <w:rPr>
                <w:sz w:val="20"/>
                <w:szCs w:val="20"/>
              </w:rPr>
            </w:pPr>
            <w:r>
              <w:rPr>
                <w:sz w:val="20"/>
                <w:szCs w:val="20"/>
              </w:rPr>
              <w:t>Carrie Poser – WI BOSCOC</w:t>
            </w:r>
          </w:p>
        </w:tc>
        <w:tc>
          <w:tcPr>
            <w:tcW w:w="990" w:type="dxa"/>
            <w:shd w:val="clear" w:color="auto" w:fill="auto"/>
          </w:tcPr>
          <w:p w:rsidR="002006B2" w:rsidRDefault="00B152DE" w:rsidP="00F942E7">
            <w:pPr>
              <w:rPr>
                <w:b/>
                <w:sz w:val="20"/>
                <w:szCs w:val="20"/>
              </w:rPr>
            </w:pPr>
            <w:r>
              <w:rPr>
                <w:b/>
                <w:sz w:val="20"/>
                <w:szCs w:val="20"/>
              </w:rPr>
              <w:t>N/A</w:t>
            </w:r>
          </w:p>
        </w:tc>
        <w:tc>
          <w:tcPr>
            <w:tcW w:w="900" w:type="dxa"/>
            <w:shd w:val="clear" w:color="auto" w:fill="auto"/>
          </w:tcPr>
          <w:p w:rsidR="002006B2" w:rsidRDefault="002006B2" w:rsidP="00F942E7">
            <w:pPr>
              <w:rPr>
                <w:b/>
                <w:sz w:val="20"/>
                <w:szCs w:val="20"/>
              </w:rPr>
            </w:pPr>
          </w:p>
        </w:tc>
        <w:tc>
          <w:tcPr>
            <w:tcW w:w="990" w:type="dxa"/>
            <w:shd w:val="clear" w:color="auto" w:fill="auto"/>
          </w:tcPr>
          <w:p w:rsidR="002006B2" w:rsidRPr="006953E8" w:rsidRDefault="002006B2" w:rsidP="00F942E7">
            <w:pPr>
              <w:rPr>
                <w:b/>
                <w:sz w:val="20"/>
                <w:szCs w:val="20"/>
              </w:rPr>
            </w:pPr>
          </w:p>
        </w:tc>
      </w:tr>
    </w:tbl>
    <w:p w:rsidR="006953E8" w:rsidRDefault="006953E8" w:rsidP="00F942E7">
      <w:pPr>
        <w:rPr>
          <w:b/>
        </w:rPr>
      </w:pPr>
    </w:p>
    <w:p w:rsidR="00F942E7" w:rsidRPr="009947CC" w:rsidRDefault="00F942E7" w:rsidP="00F942E7">
      <w:pPr>
        <w:rPr>
          <w:u w:val="single"/>
        </w:rPr>
      </w:pPr>
      <w:r w:rsidRPr="009947CC">
        <w:rPr>
          <w:rStyle w:val="Strong"/>
          <w:color w:val="000000"/>
          <w:u w:val="single"/>
        </w:rPr>
        <w:t>Agenda Items</w:t>
      </w:r>
    </w:p>
    <w:p w:rsidR="00F942E7" w:rsidRPr="009947CC" w:rsidRDefault="00E70741" w:rsidP="009947CC">
      <w:pPr>
        <w:numPr>
          <w:ilvl w:val="0"/>
          <w:numId w:val="1"/>
        </w:numPr>
        <w:spacing w:after="0"/>
        <w:rPr>
          <w:b/>
        </w:rPr>
      </w:pPr>
      <w:r>
        <w:rPr>
          <w:b/>
        </w:rPr>
        <w:t xml:space="preserve">Review </w:t>
      </w:r>
      <w:r w:rsidR="0042383A">
        <w:rPr>
          <w:b/>
        </w:rPr>
        <w:t>BOSCOC Membership Feedback</w:t>
      </w:r>
    </w:p>
    <w:p w:rsidR="00DF60E3" w:rsidRPr="005E2F21" w:rsidRDefault="0042383A" w:rsidP="0042383A">
      <w:pPr>
        <w:pStyle w:val="ListParagraph"/>
        <w:numPr>
          <w:ilvl w:val="1"/>
          <w:numId w:val="1"/>
        </w:numPr>
        <w:rPr>
          <w:rFonts w:asciiTheme="minorHAnsi" w:hAnsiTheme="minorHAnsi"/>
          <w:sz w:val="22"/>
          <w:szCs w:val="22"/>
        </w:rPr>
      </w:pPr>
      <w:r w:rsidRPr="005E2F21">
        <w:rPr>
          <w:rFonts w:asciiTheme="minorHAnsi" w:hAnsiTheme="minorHAnsi"/>
          <w:sz w:val="22"/>
          <w:szCs w:val="22"/>
        </w:rPr>
        <w:t>The Committee reviewed all submitted feedback and discussed each proposed correction and clarification.</w:t>
      </w:r>
      <w:r w:rsidR="005E2F21" w:rsidRPr="005E2F21">
        <w:rPr>
          <w:rFonts w:asciiTheme="minorHAnsi" w:hAnsiTheme="minorHAnsi"/>
          <w:sz w:val="22"/>
          <w:szCs w:val="22"/>
        </w:rPr>
        <w:t xml:space="preserve"> Corin will make the changes to the document and send it to the CoC Coordinator for posting on the BOSCOC website by 9/15/15.</w:t>
      </w:r>
    </w:p>
    <w:p w:rsidR="00DF60E3" w:rsidRDefault="005E2F21" w:rsidP="005E2F21">
      <w:pPr>
        <w:pStyle w:val="ListParagraph"/>
        <w:numPr>
          <w:ilvl w:val="0"/>
          <w:numId w:val="1"/>
        </w:numPr>
        <w:rPr>
          <w:rFonts w:asciiTheme="minorHAnsi" w:hAnsiTheme="minorHAnsi"/>
          <w:b/>
          <w:sz w:val="22"/>
          <w:szCs w:val="22"/>
        </w:rPr>
      </w:pPr>
      <w:r>
        <w:rPr>
          <w:rFonts w:asciiTheme="minorHAnsi" w:hAnsiTheme="minorHAnsi"/>
          <w:b/>
          <w:sz w:val="22"/>
          <w:szCs w:val="22"/>
        </w:rPr>
        <w:t>Next Steps</w:t>
      </w:r>
    </w:p>
    <w:p w:rsidR="005E2F21" w:rsidRPr="005E2F21" w:rsidRDefault="005E2F21" w:rsidP="005E2F21">
      <w:pPr>
        <w:pStyle w:val="ListParagraph"/>
        <w:numPr>
          <w:ilvl w:val="1"/>
          <w:numId w:val="1"/>
        </w:numPr>
        <w:rPr>
          <w:rFonts w:asciiTheme="minorHAnsi" w:hAnsiTheme="minorHAnsi"/>
          <w:sz w:val="22"/>
          <w:szCs w:val="22"/>
        </w:rPr>
      </w:pPr>
      <w:r w:rsidRPr="005E2F21">
        <w:rPr>
          <w:rFonts w:asciiTheme="minorHAnsi" w:hAnsiTheme="minorHAnsi"/>
          <w:sz w:val="22"/>
          <w:szCs w:val="22"/>
        </w:rPr>
        <w:t>The Committee agreed that it is important to continue moving forward on the next steps of Coordinated Entry while we wait for BOSCOC Membership approval of the Coordinated Assessment System. The next processes to be developed are:</w:t>
      </w:r>
    </w:p>
    <w:p w:rsidR="005E2F21" w:rsidRPr="005E2F21" w:rsidRDefault="005E2F21" w:rsidP="005E2F21">
      <w:pPr>
        <w:pStyle w:val="ListParagraph"/>
        <w:numPr>
          <w:ilvl w:val="2"/>
          <w:numId w:val="1"/>
        </w:numPr>
        <w:rPr>
          <w:rFonts w:asciiTheme="minorHAnsi" w:hAnsiTheme="minorHAnsi"/>
          <w:sz w:val="22"/>
          <w:szCs w:val="22"/>
        </w:rPr>
      </w:pPr>
      <w:r w:rsidRPr="005E2F21">
        <w:rPr>
          <w:rFonts w:asciiTheme="minorHAnsi" w:hAnsiTheme="minorHAnsi"/>
          <w:sz w:val="22"/>
          <w:szCs w:val="22"/>
        </w:rPr>
        <w:t>Emergency Shelter Coordinated Entry Process</w:t>
      </w:r>
      <w:r>
        <w:rPr>
          <w:rFonts w:asciiTheme="minorHAnsi" w:hAnsiTheme="minorHAnsi"/>
          <w:sz w:val="22"/>
          <w:szCs w:val="22"/>
        </w:rPr>
        <w:t xml:space="preserve"> (7/1/16)</w:t>
      </w:r>
    </w:p>
    <w:p w:rsidR="005E2F21" w:rsidRPr="005E2F21" w:rsidRDefault="005E2F21" w:rsidP="005E2F21">
      <w:pPr>
        <w:pStyle w:val="ListParagraph"/>
        <w:numPr>
          <w:ilvl w:val="2"/>
          <w:numId w:val="1"/>
        </w:numPr>
        <w:rPr>
          <w:rFonts w:asciiTheme="minorHAnsi" w:hAnsiTheme="minorHAnsi"/>
          <w:sz w:val="22"/>
          <w:szCs w:val="22"/>
        </w:rPr>
      </w:pPr>
      <w:r w:rsidRPr="005E2F21">
        <w:rPr>
          <w:rFonts w:asciiTheme="minorHAnsi" w:hAnsiTheme="minorHAnsi"/>
          <w:sz w:val="22"/>
          <w:szCs w:val="22"/>
        </w:rPr>
        <w:t>Prevention and Diversion Process</w:t>
      </w:r>
      <w:r>
        <w:rPr>
          <w:rFonts w:asciiTheme="minorHAnsi" w:hAnsiTheme="minorHAnsi"/>
          <w:sz w:val="22"/>
          <w:szCs w:val="22"/>
        </w:rPr>
        <w:t xml:space="preserve"> (7/1/16)</w:t>
      </w:r>
    </w:p>
    <w:p w:rsidR="005E2F21" w:rsidRPr="005E2F21" w:rsidRDefault="005E2F21" w:rsidP="005E2F21">
      <w:pPr>
        <w:pStyle w:val="ListParagraph"/>
        <w:numPr>
          <w:ilvl w:val="2"/>
          <w:numId w:val="1"/>
        </w:numPr>
        <w:rPr>
          <w:rFonts w:asciiTheme="minorHAnsi" w:hAnsiTheme="minorHAnsi"/>
          <w:sz w:val="22"/>
          <w:szCs w:val="22"/>
        </w:rPr>
      </w:pPr>
      <w:r w:rsidRPr="005E2F21">
        <w:rPr>
          <w:rFonts w:asciiTheme="minorHAnsi" w:hAnsiTheme="minorHAnsi"/>
          <w:sz w:val="22"/>
          <w:szCs w:val="22"/>
        </w:rPr>
        <w:t>Homeless Youth Coordinated Assessment Process</w:t>
      </w:r>
      <w:r>
        <w:rPr>
          <w:rFonts w:asciiTheme="minorHAnsi" w:hAnsiTheme="minorHAnsi"/>
          <w:sz w:val="22"/>
          <w:szCs w:val="22"/>
        </w:rPr>
        <w:t xml:space="preserve"> (1/1/17)</w:t>
      </w:r>
    </w:p>
    <w:p w:rsidR="005E2F21" w:rsidRPr="005E2F21" w:rsidRDefault="005E2F21" w:rsidP="005E2F21">
      <w:pPr>
        <w:pStyle w:val="ListParagraph"/>
        <w:numPr>
          <w:ilvl w:val="2"/>
          <w:numId w:val="1"/>
        </w:numPr>
        <w:rPr>
          <w:rFonts w:asciiTheme="minorHAnsi" w:hAnsiTheme="minorHAnsi"/>
          <w:sz w:val="22"/>
          <w:szCs w:val="22"/>
        </w:rPr>
      </w:pPr>
      <w:r w:rsidRPr="005E2F21">
        <w:rPr>
          <w:rFonts w:asciiTheme="minorHAnsi" w:hAnsiTheme="minorHAnsi"/>
          <w:sz w:val="22"/>
          <w:szCs w:val="22"/>
        </w:rPr>
        <w:t>Mainstream Resource Process</w:t>
      </w:r>
      <w:r>
        <w:rPr>
          <w:rFonts w:asciiTheme="minorHAnsi" w:hAnsiTheme="minorHAnsi"/>
          <w:sz w:val="22"/>
          <w:szCs w:val="22"/>
        </w:rPr>
        <w:t xml:space="preserve"> (TBD)</w:t>
      </w:r>
    </w:p>
    <w:p w:rsidR="00F942E7" w:rsidRPr="00EA107B" w:rsidRDefault="005E2F21" w:rsidP="00EA107B">
      <w:pPr>
        <w:pStyle w:val="ListParagraph"/>
        <w:numPr>
          <w:ilvl w:val="0"/>
          <w:numId w:val="1"/>
        </w:numPr>
        <w:spacing w:line="276" w:lineRule="auto"/>
        <w:rPr>
          <w:rFonts w:asciiTheme="minorHAnsi" w:hAnsiTheme="minorHAnsi"/>
          <w:b/>
          <w:sz w:val="22"/>
          <w:szCs w:val="22"/>
        </w:rPr>
      </w:pPr>
      <w:r>
        <w:rPr>
          <w:rFonts w:asciiTheme="minorHAnsi" w:hAnsiTheme="minorHAnsi"/>
          <w:b/>
          <w:sz w:val="22"/>
          <w:szCs w:val="22"/>
        </w:rPr>
        <w:t>Next Meeting</w:t>
      </w:r>
    </w:p>
    <w:p w:rsidR="00A03B09" w:rsidRDefault="005E2F21" w:rsidP="009947CC">
      <w:pPr>
        <w:pStyle w:val="ListParagraph"/>
        <w:numPr>
          <w:ilvl w:val="1"/>
          <w:numId w:val="1"/>
        </w:numPr>
        <w:spacing w:line="276" w:lineRule="auto"/>
        <w:rPr>
          <w:rFonts w:asciiTheme="minorHAnsi" w:hAnsiTheme="minorHAnsi"/>
          <w:sz w:val="22"/>
          <w:szCs w:val="22"/>
        </w:rPr>
      </w:pPr>
      <w:r>
        <w:rPr>
          <w:rFonts w:asciiTheme="minorHAnsi" w:hAnsiTheme="minorHAnsi"/>
          <w:sz w:val="22"/>
          <w:szCs w:val="22"/>
        </w:rPr>
        <w:t>Wednesday, 10/7/15, 10:00 – 11:30 a.m.</w:t>
      </w:r>
    </w:p>
    <w:p w:rsidR="004028E5" w:rsidRPr="00A03B09" w:rsidRDefault="004028E5" w:rsidP="00A03B09">
      <w:pPr>
        <w:ind w:left="1080"/>
      </w:pPr>
    </w:p>
    <w:p w:rsidR="00A3773B" w:rsidRPr="009947CC" w:rsidRDefault="00A3773B" w:rsidP="009947CC"/>
    <w:sectPr w:rsidR="00A3773B" w:rsidRPr="009947CC" w:rsidSect="00786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3F49"/>
    <w:multiLevelType w:val="hybridMultilevel"/>
    <w:tmpl w:val="25B6074A"/>
    <w:lvl w:ilvl="0" w:tplc="5B26448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DF6866"/>
    <w:multiLevelType w:val="hybridMultilevel"/>
    <w:tmpl w:val="BD70EF30"/>
    <w:lvl w:ilvl="0" w:tplc="5B26448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73B"/>
    <w:rsid w:val="000970F9"/>
    <w:rsid w:val="000D763D"/>
    <w:rsid w:val="002006B2"/>
    <w:rsid w:val="003063BD"/>
    <w:rsid w:val="00321822"/>
    <w:rsid w:val="00394C1B"/>
    <w:rsid w:val="003D3B10"/>
    <w:rsid w:val="003E199B"/>
    <w:rsid w:val="004028E5"/>
    <w:rsid w:val="0042383A"/>
    <w:rsid w:val="00452799"/>
    <w:rsid w:val="005361C8"/>
    <w:rsid w:val="00544586"/>
    <w:rsid w:val="005C5CB6"/>
    <w:rsid w:val="005E2F21"/>
    <w:rsid w:val="006230F0"/>
    <w:rsid w:val="006317D2"/>
    <w:rsid w:val="0066739D"/>
    <w:rsid w:val="00673719"/>
    <w:rsid w:val="006953E8"/>
    <w:rsid w:val="006B58B3"/>
    <w:rsid w:val="00767213"/>
    <w:rsid w:val="0078686B"/>
    <w:rsid w:val="008315CB"/>
    <w:rsid w:val="00853ECF"/>
    <w:rsid w:val="00895E1F"/>
    <w:rsid w:val="008B69CE"/>
    <w:rsid w:val="009320D5"/>
    <w:rsid w:val="0095624D"/>
    <w:rsid w:val="009947CC"/>
    <w:rsid w:val="00A03B09"/>
    <w:rsid w:val="00A3773B"/>
    <w:rsid w:val="00A462C4"/>
    <w:rsid w:val="00AB102D"/>
    <w:rsid w:val="00AB2354"/>
    <w:rsid w:val="00B02564"/>
    <w:rsid w:val="00B152DE"/>
    <w:rsid w:val="00B248D4"/>
    <w:rsid w:val="00BA4388"/>
    <w:rsid w:val="00BD0689"/>
    <w:rsid w:val="00BF6D7A"/>
    <w:rsid w:val="00C16D42"/>
    <w:rsid w:val="00C855B6"/>
    <w:rsid w:val="00CC22C8"/>
    <w:rsid w:val="00CE5505"/>
    <w:rsid w:val="00DC4B69"/>
    <w:rsid w:val="00DF60E3"/>
    <w:rsid w:val="00E70741"/>
    <w:rsid w:val="00EA107B"/>
    <w:rsid w:val="00EE4694"/>
    <w:rsid w:val="00F407FD"/>
    <w:rsid w:val="00F465E0"/>
    <w:rsid w:val="00F942E7"/>
    <w:rsid w:val="00FF0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73B"/>
    <w:rPr>
      <w:rFonts w:ascii="Tahoma" w:hAnsi="Tahoma" w:cs="Tahoma"/>
      <w:sz w:val="16"/>
      <w:szCs w:val="16"/>
    </w:rPr>
  </w:style>
  <w:style w:type="character" w:styleId="Strong">
    <w:name w:val="Strong"/>
    <w:basedOn w:val="DefaultParagraphFont"/>
    <w:uiPriority w:val="22"/>
    <w:qFormat/>
    <w:rsid w:val="00F942E7"/>
    <w:rPr>
      <w:b/>
      <w:bCs/>
    </w:rPr>
  </w:style>
  <w:style w:type="paragraph" w:styleId="ListParagraph">
    <w:name w:val="List Paragraph"/>
    <w:basedOn w:val="Normal"/>
    <w:uiPriority w:val="34"/>
    <w:qFormat/>
    <w:rsid w:val="00F942E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95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38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 Tubridy</dc:creator>
  <cp:lastModifiedBy>Corin Tubridy</cp:lastModifiedBy>
  <cp:revision>4</cp:revision>
  <dcterms:created xsi:type="dcterms:W3CDTF">2015-10-07T13:52:00Z</dcterms:created>
  <dcterms:modified xsi:type="dcterms:W3CDTF">2015-10-07T14:17:00Z</dcterms:modified>
</cp:coreProperties>
</file>