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57" w:rsidRPr="00A22CB7" w:rsidRDefault="007F5914" w:rsidP="007F5914">
      <w:pPr>
        <w:jc w:val="center"/>
        <w:rPr>
          <w:rFonts w:ascii="Verdana" w:hAnsi="Verdana"/>
          <w:sz w:val="24"/>
          <w:szCs w:val="24"/>
        </w:rPr>
      </w:pPr>
      <w:r w:rsidRPr="00A22CB7">
        <w:rPr>
          <w:rFonts w:ascii="Verdana" w:hAnsi="Verdana"/>
          <w:noProof/>
          <w:sz w:val="24"/>
          <w:szCs w:val="24"/>
        </w:rPr>
        <w:drawing>
          <wp:inline distT="0" distB="0" distL="0" distR="0">
            <wp:extent cx="12496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inline>
        </w:drawing>
      </w:r>
    </w:p>
    <w:p w:rsidR="007F5914" w:rsidRPr="00A22CB7" w:rsidRDefault="001E2CC2" w:rsidP="007F5914">
      <w:pPr>
        <w:spacing w:after="0"/>
        <w:jc w:val="center"/>
        <w:rPr>
          <w:rFonts w:ascii="Verdana" w:hAnsi="Verdana"/>
          <w:b/>
          <w:sz w:val="24"/>
          <w:szCs w:val="24"/>
        </w:rPr>
      </w:pPr>
      <w:r w:rsidRPr="00A22CB7">
        <w:rPr>
          <w:rFonts w:ascii="Verdana" w:hAnsi="Verdana"/>
          <w:b/>
          <w:sz w:val="24"/>
          <w:szCs w:val="24"/>
        </w:rPr>
        <w:t>WIBOSCoC Executive Committee</w:t>
      </w:r>
      <w:r w:rsidR="007F5914" w:rsidRPr="00A22CB7">
        <w:rPr>
          <w:rFonts w:ascii="Verdana" w:hAnsi="Verdana"/>
          <w:b/>
          <w:sz w:val="24"/>
          <w:szCs w:val="24"/>
        </w:rPr>
        <w:t xml:space="preserve"> Meeting</w:t>
      </w:r>
    </w:p>
    <w:p w:rsidR="007F5914" w:rsidRPr="00A22CB7" w:rsidRDefault="00A22CB7" w:rsidP="007F5914">
      <w:pPr>
        <w:spacing w:after="0"/>
        <w:jc w:val="center"/>
        <w:rPr>
          <w:rFonts w:ascii="Verdana" w:hAnsi="Verdana"/>
          <w:sz w:val="24"/>
          <w:szCs w:val="24"/>
        </w:rPr>
      </w:pPr>
      <w:r w:rsidRPr="00A22CB7">
        <w:rPr>
          <w:rFonts w:ascii="Verdana" w:hAnsi="Verdana"/>
          <w:sz w:val="24"/>
          <w:szCs w:val="24"/>
        </w:rPr>
        <w:t>August 9</w:t>
      </w:r>
      <w:r w:rsidR="002D08F2" w:rsidRPr="00A22CB7">
        <w:rPr>
          <w:rFonts w:ascii="Verdana" w:hAnsi="Verdana"/>
          <w:sz w:val="24"/>
          <w:szCs w:val="24"/>
        </w:rPr>
        <w:t>, 2018</w:t>
      </w:r>
    </w:p>
    <w:p w:rsidR="007F5914" w:rsidRPr="00A22CB7" w:rsidRDefault="00A22CB7" w:rsidP="007F5914">
      <w:pPr>
        <w:spacing w:after="0"/>
        <w:jc w:val="center"/>
        <w:rPr>
          <w:rFonts w:ascii="Verdana" w:hAnsi="Verdana"/>
          <w:sz w:val="24"/>
          <w:szCs w:val="24"/>
        </w:rPr>
      </w:pPr>
      <w:r w:rsidRPr="00A22CB7">
        <w:rPr>
          <w:rFonts w:ascii="Verdana" w:hAnsi="Verdana"/>
          <w:sz w:val="24"/>
          <w:szCs w:val="24"/>
        </w:rPr>
        <w:t xml:space="preserve">Waters of </w:t>
      </w:r>
      <w:r w:rsidR="00736BC4" w:rsidRPr="00A22CB7">
        <w:rPr>
          <w:rFonts w:ascii="Verdana" w:hAnsi="Verdana"/>
          <w:sz w:val="24"/>
          <w:szCs w:val="24"/>
        </w:rPr>
        <w:t>Minocqua</w:t>
      </w:r>
    </w:p>
    <w:p w:rsidR="00A22CB7" w:rsidRPr="00A22CB7" w:rsidRDefault="00A22CB7" w:rsidP="00A22CB7">
      <w:pPr>
        <w:pStyle w:val="ListParagraph"/>
        <w:spacing w:line="360" w:lineRule="auto"/>
        <w:ind w:left="0"/>
        <w:rPr>
          <w:rFonts w:ascii="Verdana" w:hAnsi="Verdana"/>
          <w:sz w:val="24"/>
          <w:szCs w:val="24"/>
        </w:rPr>
      </w:pPr>
      <w:bookmarkStart w:id="0" w:name="_GoBack"/>
      <w:bookmarkEnd w:id="0"/>
    </w:p>
    <w:p w:rsidR="00A22CB7" w:rsidRDefault="00A22CB7" w:rsidP="00A22CB7">
      <w:pPr>
        <w:pStyle w:val="NormalWeb"/>
        <w:numPr>
          <w:ilvl w:val="0"/>
          <w:numId w:val="3"/>
        </w:numPr>
        <w:spacing w:before="0" w:beforeAutospacing="0" w:after="0" w:afterAutospacing="0"/>
        <w:rPr>
          <w:rFonts w:ascii="Verdana" w:hAnsi="Verdana"/>
          <w:color w:val="454545"/>
          <w:szCs w:val="24"/>
        </w:rPr>
      </w:pPr>
      <w:r w:rsidRPr="002E1339">
        <w:rPr>
          <w:rFonts w:ascii="Verdana" w:hAnsi="Verdana"/>
          <w:color w:val="454545"/>
          <w:szCs w:val="24"/>
        </w:rPr>
        <w:t>Meeting was called to order at 5:13 pm by Jeanette Petts</w:t>
      </w:r>
    </w:p>
    <w:p w:rsidR="00DD1F7F" w:rsidRPr="002E1339" w:rsidRDefault="00DD1F7F" w:rsidP="00DD1F7F">
      <w:pPr>
        <w:pStyle w:val="NormalWeb"/>
        <w:spacing w:before="0" w:beforeAutospacing="0" w:after="0" w:afterAutospacing="0"/>
        <w:ind w:left="720"/>
        <w:rPr>
          <w:rFonts w:ascii="Verdana" w:hAnsi="Verdana"/>
          <w:color w:val="454545"/>
          <w:szCs w:val="24"/>
        </w:rPr>
      </w:pPr>
    </w:p>
    <w:p w:rsidR="00A22CB7" w:rsidRPr="002E1339" w:rsidRDefault="00A22CB7" w:rsidP="00A22CB7">
      <w:pPr>
        <w:pStyle w:val="NormalWeb"/>
        <w:numPr>
          <w:ilvl w:val="1"/>
          <w:numId w:val="3"/>
        </w:numPr>
        <w:spacing w:before="0" w:beforeAutospacing="0" w:after="0" w:afterAutospacing="0"/>
        <w:rPr>
          <w:rFonts w:ascii="Verdana" w:hAnsi="Verdana"/>
          <w:color w:val="454545"/>
          <w:szCs w:val="24"/>
        </w:rPr>
      </w:pPr>
      <w:r w:rsidRPr="002E1339">
        <w:rPr>
          <w:rFonts w:ascii="Verdana" w:hAnsi="Verdana"/>
          <w:color w:val="454545"/>
          <w:szCs w:val="24"/>
        </w:rPr>
        <w:t>Agenda was amended to go into closed session</w:t>
      </w:r>
    </w:p>
    <w:p w:rsidR="00A22CB7" w:rsidRPr="002E1339" w:rsidRDefault="00A22CB7" w:rsidP="00A22CB7">
      <w:pPr>
        <w:pStyle w:val="NormalWeb"/>
        <w:numPr>
          <w:ilvl w:val="1"/>
          <w:numId w:val="3"/>
        </w:numPr>
        <w:spacing w:before="0" w:beforeAutospacing="0" w:after="0" w:afterAutospacing="0"/>
        <w:rPr>
          <w:rFonts w:ascii="Verdana" w:hAnsi="Verdana"/>
          <w:color w:val="454545"/>
          <w:szCs w:val="24"/>
        </w:rPr>
      </w:pPr>
      <w:r w:rsidRPr="002E1339">
        <w:rPr>
          <w:rFonts w:ascii="Verdana" w:hAnsi="Verdana"/>
          <w:color w:val="454545"/>
          <w:szCs w:val="24"/>
        </w:rPr>
        <w:t>Members Present - Meika Burnikel, Millie Rounsville Jeanette Petts</w:t>
      </w:r>
    </w:p>
    <w:p w:rsidR="00A22CB7" w:rsidRPr="002E1339" w:rsidRDefault="00A22CB7" w:rsidP="00A22CB7">
      <w:pPr>
        <w:pStyle w:val="NormalWeb"/>
        <w:numPr>
          <w:ilvl w:val="1"/>
          <w:numId w:val="3"/>
        </w:numPr>
        <w:spacing w:before="0" w:beforeAutospacing="0" w:after="0" w:afterAutospacing="0"/>
        <w:rPr>
          <w:rFonts w:ascii="Verdana" w:hAnsi="Verdana"/>
          <w:color w:val="454545"/>
          <w:szCs w:val="24"/>
        </w:rPr>
      </w:pPr>
      <w:r w:rsidRPr="002E1339">
        <w:rPr>
          <w:rFonts w:ascii="Verdana" w:hAnsi="Verdana"/>
          <w:color w:val="454545"/>
          <w:szCs w:val="24"/>
        </w:rPr>
        <w:t>Staff present:  Carrie Poser</w:t>
      </w:r>
    </w:p>
    <w:p w:rsidR="00A22CB7" w:rsidRPr="002E1339" w:rsidRDefault="00A22CB7" w:rsidP="00A22CB7">
      <w:pPr>
        <w:pStyle w:val="NormalWeb"/>
        <w:spacing w:before="0" w:beforeAutospacing="0" w:after="0" w:afterAutospacing="0"/>
        <w:ind w:left="1440"/>
        <w:rPr>
          <w:rFonts w:ascii="Verdana" w:hAnsi="Verdana"/>
          <w:color w:val="454545"/>
          <w:szCs w:val="24"/>
        </w:rPr>
      </w:pPr>
    </w:p>
    <w:p w:rsidR="00A22CB7" w:rsidRPr="002E1339" w:rsidRDefault="00A22CB7" w:rsidP="00A22CB7">
      <w:pPr>
        <w:numPr>
          <w:ilvl w:val="0"/>
          <w:numId w:val="3"/>
        </w:numPr>
        <w:spacing w:after="0" w:line="240" w:lineRule="auto"/>
        <w:rPr>
          <w:rFonts w:ascii="Verdana" w:hAnsi="Verdana"/>
          <w:color w:val="454545"/>
          <w:szCs w:val="24"/>
        </w:rPr>
      </w:pPr>
      <w:r w:rsidRPr="002E1339">
        <w:rPr>
          <w:rFonts w:ascii="Verdana" w:hAnsi="Verdana"/>
          <w:color w:val="454545"/>
          <w:szCs w:val="24"/>
        </w:rPr>
        <w:t>990 tax form approval - </w:t>
      </w:r>
    </w:p>
    <w:p w:rsidR="00A22CB7" w:rsidRPr="002E1339" w:rsidRDefault="00A22CB7" w:rsidP="00A22CB7">
      <w:pPr>
        <w:numPr>
          <w:ilvl w:val="1"/>
          <w:numId w:val="1"/>
        </w:numPr>
        <w:spacing w:after="0" w:line="240" w:lineRule="auto"/>
        <w:rPr>
          <w:rFonts w:ascii="Verdana" w:hAnsi="Verdana"/>
          <w:color w:val="454545"/>
          <w:szCs w:val="24"/>
        </w:rPr>
      </w:pPr>
      <w:r w:rsidRPr="002E1339">
        <w:rPr>
          <w:rFonts w:ascii="Verdana" w:hAnsi="Verdana"/>
          <w:color w:val="454545"/>
          <w:szCs w:val="24"/>
        </w:rPr>
        <w:t>Motion to approve Form 990 made by Meika Burnikel</w:t>
      </w:r>
    </w:p>
    <w:p w:rsidR="00A22CB7" w:rsidRPr="002E1339" w:rsidRDefault="00A22CB7" w:rsidP="00A22CB7">
      <w:pPr>
        <w:numPr>
          <w:ilvl w:val="1"/>
          <w:numId w:val="1"/>
        </w:numPr>
        <w:spacing w:after="0" w:line="240" w:lineRule="auto"/>
        <w:rPr>
          <w:rFonts w:ascii="Verdana" w:hAnsi="Verdana"/>
          <w:color w:val="454545"/>
          <w:szCs w:val="24"/>
        </w:rPr>
      </w:pPr>
      <w:r w:rsidRPr="002E1339">
        <w:rPr>
          <w:rFonts w:ascii="Verdana" w:hAnsi="Verdana"/>
          <w:color w:val="454545"/>
          <w:szCs w:val="24"/>
        </w:rPr>
        <w:t>Second by Lisa Haen</w:t>
      </w:r>
    </w:p>
    <w:p w:rsidR="00A22CB7" w:rsidRPr="002E1339" w:rsidRDefault="00A22CB7" w:rsidP="00A22CB7">
      <w:pPr>
        <w:numPr>
          <w:ilvl w:val="1"/>
          <w:numId w:val="1"/>
        </w:numPr>
        <w:spacing w:after="0" w:line="240" w:lineRule="auto"/>
        <w:rPr>
          <w:rFonts w:ascii="Verdana" w:hAnsi="Verdana"/>
          <w:color w:val="454545"/>
          <w:szCs w:val="24"/>
        </w:rPr>
      </w:pPr>
      <w:r w:rsidRPr="002E1339">
        <w:rPr>
          <w:rFonts w:ascii="Verdana" w:hAnsi="Verdana"/>
          <w:color w:val="454545"/>
          <w:szCs w:val="24"/>
        </w:rPr>
        <w:t>Discussion - Millie discussed two changes - a typo on the name and the W-# form to reflect the 1099.</w:t>
      </w:r>
    </w:p>
    <w:p w:rsidR="00A22CB7" w:rsidRPr="002E1339" w:rsidRDefault="00A22CB7" w:rsidP="00A22CB7">
      <w:pPr>
        <w:numPr>
          <w:ilvl w:val="1"/>
          <w:numId w:val="1"/>
        </w:numPr>
        <w:spacing w:after="0" w:line="240" w:lineRule="auto"/>
        <w:rPr>
          <w:rFonts w:ascii="Verdana" w:hAnsi="Verdana"/>
          <w:color w:val="454545"/>
          <w:szCs w:val="24"/>
        </w:rPr>
      </w:pPr>
      <w:r w:rsidRPr="002E1339">
        <w:rPr>
          <w:rFonts w:ascii="Verdana" w:hAnsi="Verdana"/>
          <w:color w:val="454545"/>
          <w:szCs w:val="24"/>
        </w:rPr>
        <w:t>All in favor</w:t>
      </w:r>
    </w:p>
    <w:p w:rsidR="00A22CB7" w:rsidRPr="002E1339" w:rsidRDefault="00A22CB7" w:rsidP="00A22CB7">
      <w:pPr>
        <w:numPr>
          <w:ilvl w:val="1"/>
          <w:numId w:val="1"/>
        </w:numPr>
        <w:spacing w:after="0" w:line="240" w:lineRule="auto"/>
        <w:rPr>
          <w:rFonts w:ascii="Verdana" w:hAnsi="Verdana"/>
          <w:color w:val="454545"/>
          <w:szCs w:val="24"/>
        </w:rPr>
      </w:pPr>
      <w:r w:rsidRPr="002E1339">
        <w:rPr>
          <w:rFonts w:ascii="Verdana" w:hAnsi="Verdana"/>
          <w:color w:val="454545"/>
          <w:szCs w:val="24"/>
        </w:rPr>
        <w:t>Motion carries</w:t>
      </w:r>
    </w:p>
    <w:p w:rsidR="00A22CB7" w:rsidRPr="002E1339" w:rsidRDefault="00A22CB7" w:rsidP="00A22CB7">
      <w:pPr>
        <w:spacing w:after="0" w:line="240" w:lineRule="auto"/>
        <w:ind w:left="1440"/>
        <w:rPr>
          <w:rFonts w:ascii="Verdana" w:hAnsi="Verdana"/>
          <w:color w:val="454545"/>
          <w:szCs w:val="24"/>
        </w:rPr>
      </w:pPr>
    </w:p>
    <w:p w:rsidR="00A22CB7" w:rsidRPr="002E1339" w:rsidRDefault="00A22CB7" w:rsidP="00A22CB7">
      <w:pPr>
        <w:numPr>
          <w:ilvl w:val="0"/>
          <w:numId w:val="3"/>
        </w:numPr>
        <w:spacing w:after="0" w:line="240" w:lineRule="auto"/>
        <w:rPr>
          <w:rFonts w:ascii="Verdana" w:hAnsi="Verdana"/>
          <w:color w:val="454545"/>
          <w:szCs w:val="24"/>
        </w:rPr>
      </w:pPr>
      <w:r w:rsidRPr="002E1339">
        <w:rPr>
          <w:rFonts w:ascii="Verdana" w:hAnsi="Verdana"/>
          <w:color w:val="454545"/>
          <w:szCs w:val="24"/>
        </w:rPr>
        <w:t>HR 1511 - BOSCOC stance on Bill.  This is a bill that that amends the McKinney Vento Homeless Assistance Act to expand HUD’s Definition of “homelessness” to include unaccompanied children and youth as homeless under other federal statues such as the Homeless Youth Act and the Higher Education Act.</w:t>
      </w:r>
    </w:p>
    <w:p w:rsidR="00A22CB7" w:rsidRPr="002E1339" w:rsidRDefault="00A22CB7" w:rsidP="00A22CB7">
      <w:pPr>
        <w:spacing w:after="0" w:line="240" w:lineRule="auto"/>
        <w:ind w:left="720"/>
        <w:rPr>
          <w:rFonts w:ascii="Verdana" w:hAnsi="Verdana"/>
          <w:color w:val="454545"/>
          <w:szCs w:val="24"/>
        </w:rPr>
      </w:pP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Jeanette reviewed the packet with members and discussed that some agencies have signed on to the bill and some have</w:t>
      </w:r>
      <w:r w:rsidR="007C686B" w:rsidRPr="002E1339">
        <w:rPr>
          <w:rFonts w:ascii="Verdana" w:hAnsi="Verdana"/>
          <w:color w:val="454545"/>
          <w:szCs w:val="24"/>
        </w:rPr>
        <w:t xml:space="preserve"> not. </w:t>
      </w:r>
      <w:r w:rsidRPr="002E1339">
        <w:rPr>
          <w:rFonts w:ascii="Verdana" w:hAnsi="Verdana"/>
          <w:color w:val="454545"/>
          <w:szCs w:val="24"/>
        </w:rPr>
        <w:t>BOS is an individual agency.  All the other COC</w:t>
      </w:r>
      <w:r w:rsidR="007C686B" w:rsidRPr="002E1339">
        <w:rPr>
          <w:rFonts w:ascii="Verdana" w:hAnsi="Verdana"/>
          <w:color w:val="454545"/>
          <w:szCs w:val="24"/>
        </w:rPr>
        <w:t>’s are asking Carrie what the BOS is</w:t>
      </w:r>
      <w:r w:rsidRPr="002E1339">
        <w:rPr>
          <w:rFonts w:ascii="Verdana" w:hAnsi="Verdana"/>
          <w:color w:val="454545"/>
          <w:szCs w:val="24"/>
        </w:rPr>
        <w:t xml:space="preserve"> going to do.  Dane County is not in favor of the bill.  Need to think about the CoC as a whole.  Carrie discussed the bill in detail. Members discussed the options and concerns about this committee </w:t>
      </w:r>
      <w:proofErr w:type="gramStart"/>
      <w:r w:rsidRPr="002E1339">
        <w:rPr>
          <w:rFonts w:ascii="Verdana" w:hAnsi="Verdana"/>
          <w:color w:val="454545"/>
          <w:szCs w:val="24"/>
        </w:rPr>
        <w:t>making a decision</w:t>
      </w:r>
      <w:proofErr w:type="gramEnd"/>
      <w:r w:rsidRPr="002E1339">
        <w:rPr>
          <w:rFonts w:ascii="Verdana" w:hAnsi="Verdana"/>
          <w:color w:val="454545"/>
          <w:szCs w:val="24"/>
        </w:rPr>
        <w:t xml:space="preserve"> for everyone.  Members agreed that agencies should decide their individual stance on the bill.  BOS can provide member agencies information about the bill to ensure a comprehensive understanding of the proposed changes.  Discussed creating a process for member education on legislation and drafting a policy that describes the process.  Members agreed that Carrie will have the autonomy to advocate and educate at the state and federal level on behalf of the BOS and will include legislative updates in her director report at each BOS meeting.</w:t>
      </w:r>
    </w:p>
    <w:p w:rsidR="00A22CB7" w:rsidRPr="002E1339" w:rsidRDefault="00A22CB7" w:rsidP="00A22CB7">
      <w:pPr>
        <w:spacing w:after="0" w:line="240" w:lineRule="auto"/>
        <w:ind w:left="1440"/>
        <w:rPr>
          <w:rFonts w:ascii="Verdana" w:hAnsi="Verdana"/>
          <w:color w:val="454545"/>
          <w:szCs w:val="24"/>
        </w:rPr>
      </w:pPr>
    </w:p>
    <w:p w:rsidR="00A22CB7" w:rsidRPr="002E1339" w:rsidRDefault="00A22CB7" w:rsidP="00A22CB7">
      <w:pPr>
        <w:numPr>
          <w:ilvl w:val="0"/>
          <w:numId w:val="3"/>
        </w:numPr>
        <w:spacing w:after="0" w:line="240" w:lineRule="auto"/>
        <w:rPr>
          <w:rFonts w:ascii="Verdana" w:hAnsi="Verdana"/>
          <w:color w:val="454545"/>
          <w:szCs w:val="24"/>
        </w:rPr>
      </w:pPr>
      <w:r w:rsidRPr="002E1339">
        <w:rPr>
          <w:rFonts w:ascii="Verdana" w:hAnsi="Verdana"/>
          <w:color w:val="454545"/>
          <w:szCs w:val="24"/>
        </w:rPr>
        <w:lastRenderedPageBreak/>
        <w:t>New Business</w:t>
      </w:r>
    </w:p>
    <w:p w:rsidR="00A22CB7" w:rsidRPr="002E1339" w:rsidRDefault="00A22CB7" w:rsidP="00A22CB7">
      <w:pPr>
        <w:spacing w:after="0" w:line="240" w:lineRule="auto"/>
        <w:ind w:left="720"/>
        <w:rPr>
          <w:rFonts w:ascii="Verdana" w:hAnsi="Verdana"/>
          <w:color w:val="454545"/>
          <w:szCs w:val="24"/>
        </w:rPr>
      </w:pP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Motion to go into closed session by Meika Burnikel</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Second by Millie Rounsville</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No further discussion</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All in favor</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Motion carries</w:t>
      </w:r>
    </w:p>
    <w:p w:rsidR="00A22CB7" w:rsidRPr="002E1339" w:rsidRDefault="00A22CB7" w:rsidP="00A22CB7">
      <w:pPr>
        <w:spacing w:after="0" w:line="240" w:lineRule="auto"/>
        <w:ind w:left="1440"/>
        <w:rPr>
          <w:rFonts w:ascii="Verdana" w:hAnsi="Verdana"/>
          <w:color w:val="454545"/>
          <w:szCs w:val="24"/>
        </w:rPr>
      </w:pP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Motion to resume open session by Meika Burnikel</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Second by Millie Rounsville</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No further discussion</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All in favor</w:t>
      </w: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Motion carries</w:t>
      </w:r>
    </w:p>
    <w:p w:rsidR="00A22CB7" w:rsidRPr="002E1339" w:rsidRDefault="00A22CB7" w:rsidP="00A22CB7">
      <w:pPr>
        <w:spacing w:after="0" w:line="240" w:lineRule="auto"/>
        <w:ind w:left="1440"/>
        <w:rPr>
          <w:rFonts w:ascii="Verdana" w:hAnsi="Verdana"/>
          <w:color w:val="454545"/>
          <w:szCs w:val="24"/>
        </w:rPr>
      </w:pPr>
    </w:p>
    <w:p w:rsidR="00A22CB7" w:rsidRPr="002E1339" w:rsidRDefault="00A22CB7" w:rsidP="00A22CB7">
      <w:pPr>
        <w:numPr>
          <w:ilvl w:val="0"/>
          <w:numId w:val="3"/>
        </w:numPr>
        <w:spacing w:after="0" w:line="240" w:lineRule="auto"/>
        <w:rPr>
          <w:rFonts w:ascii="Verdana" w:hAnsi="Verdana"/>
          <w:color w:val="454545"/>
          <w:szCs w:val="24"/>
        </w:rPr>
      </w:pPr>
      <w:r w:rsidRPr="002E1339">
        <w:rPr>
          <w:rFonts w:ascii="Verdana" w:hAnsi="Verdana"/>
          <w:color w:val="454545"/>
          <w:szCs w:val="24"/>
        </w:rPr>
        <w:t>No other business </w:t>
      </w:r>
    </w:p>
    <w:p w:rsidR="00A22CB7" w:rsidRPr="002E1339" w:rsidRDefault="00A22CB7" w:rsidP="00A22CB7">
      <w:pPr>
        <w:spacing w:after="0" w:line="240" w:lineRule="auto"/>
        <w:ind w:left="720"/>
        <w:rPr>
          <w:rFonts w:ascii="Verdana" w:hAnsi="Verdana"/>
          <w:color w:val="454545"/>
          <w:szCs w:val="24"/>
        </w:rPr>
      </w:pPr>
    </w:p>
    <w:p w:rsidR="00A22CB7" w:rsidRPr="002E1339" w:rsidRDefault="00A22CB7" w:rsidP="00A22CB7">
      <w:pPr>
        <w:numPr>
          <w:ilvl w:val="0"/>
          <w:numId w:val="3"/>
        </w:numPr>
        <w:spacing w:after="0" w:line="240" w:lineRule="auto"/>
        <w:rPr>
          <w:rFonts w:ascii="Verdana" w:hAnsi="Verdana"/>
          <w:color w:val="454545"/>
          <w:szCs w:val="24"/>
        </w:rPr>
      </w:pPr>
      <w:r w:rsidRPr="002E1339">
        <w:rPr>
          <w:rFonts w:ascii="Verdana" w:hAnsi="Verdana"/>
          <w:color w:val="454545"/>
          <w:szCs w:val="24"/>
        </w:rPr>
        <w:t>Meeting adjourn at 6:31 pm</w:t>
      </w:r>
    </w:p>
    <w:p w:rsidR="00A22CB7" w:rsidRPr="002E1339" w:rsidRDefault="00A22CB7" w:rsidP="00A22CB7">
      <w:pPr>
        <w:spacing w:after="0" w:line="240" w:lineRule="auto"/>
        <w:rPr>
          <w:rFonts w:ascii="Verdana" w:hAnsi="Verdana"/>
          <w:color w:val="454545"/>
          <w:szCs w:val="24"/>
        </w:rPr>
      </w:pPr>
    </w:p>
    <w:p w:rsidR="00A22CB7" w:rsidRPr="002E1339"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Motion to adjourn by Meika Burnikel</w:t>
      </w:r>
    </w:p>
    <w:p w:rsidR="00A22CB7" w:rsidRDefault="00A22CB7" w:rsidP="00A22CB7">
      <w:pPr>
        <w:numPr>
          <w:ilvl w:val="1"/>
          <w:numId w:val="3"/>
        </w:numPr>
        <w:spacing w:after="0" w:line="240" w:lineRule="auto"/>
        <w:rPr>
          <w:rFonts w:ascii="Verdana" w:hAnsi="Verdana"/>
          <w:color w:val="454545"/>
          <w:szCs w:val="24"/>
        </w:rPr>
      </w:pPr>
      <w:r w:rsidRPr="002E1339">
        <w:rPr>
          <w:rFonts w:ascii="Verdana" w:hAnsi="Verdana"/>
          <w:color w:val="454545"/>
          <w:szCs w:val="24"/>
        </w:rPr>
        <w:t>Second by Millie Rounsville </w:t>
      </w:r>
    </w:p>
    <w:p w:rsidR="000160EF" w:rsidRPr="002E1339" w:rsidRDefault="000160EF" w:rsidP="00A22CB7">
      <w:pPr>
        <w:numPr>
          <w:ilvl w:val="1"/>
          <w:numId w:val="3"/>
        </w:numPr>
        <w:spacing w:after="0" w:line="240" w:lineRule="auto"/>
        <w:rPr>
          <w:rFonts w:ascii="Verdana" w:hAnsi="Verdana"/>
          <w:color w:val="454545"/>
          <w:szCs w:val="24"/>
        </w:rPr>
      </w:pPr>
      <w:r>
        <w:rPr>
          <w:rFonts w:ascii="Verdana" w:hAnsi="Verdana"/>
          <w:color w:val="454545"/>
          <w:szCs w:val="24"/>
        </w:rPr>
        <w:t>No further discussion</w:t>
      </w:r>
    </w:p>
    <w:p w:rsidR="000F554E" w:rsidRPr="002E1339" w:rsidRDefault="000F554E" w:rsidP="00A22CB7">
      <w:pPr>
        <w:pStyle w:val="ListParagraph"/>
        <w:numPr>
          <w:ilvl w:val="1"/>
          <w:numId w:val="3"/>
        </w:numPr>
        <w:spacing w:line="240" w:lineRule="auto"/>
        <w:rPr>
          <w:rFonts w:ascii="Verdana" w:hAnsi="Verdana"/>
          <w:szCs w:val="24"/>
        </w:rPr>
      </w:pPr>
      <w:r w:rsidRPr="002E1339">
        <w:rPr>
          <w:rFonts w:ascii="Verdana" w:hAnsi="Verdana"/>
          <w:szCs w:val="24"/>
        </w:rPr>
        <w:t>All in favor</w:t>
      </w:r>
    </w:p>
    <w:p w:rsidR="001C1E75" w:rsidRPr="002E1339" w:rsidRDefault="000F554E" w:rsidP="00A22CB7">
      <w:pPr>
        <w:pStyle w:val="ListParagraph"/>
        <w:numPr>
          <w:ilvl w:val="1"/>
          <w:numId w:val="3"/>
        </w:numPr>
        <w:spacing w:line="240" w:lineRule="auto"/>
        <w:rPr>
          <w:rFonts w:ascii="Verdana" w:hAnsi="Verdana"/>
          <w:szCs w:val="24"/>
        </w:rPr>
      </w:pPr>
      <w:r w:rsidRPr="002E1339">
        <w:rPr>
          <w:rFonts w:ascii="Verdana" w:hAnsi="Verdana"/>
          <w:szCs w:val="24"/>
        </w:rPr>
        <w:t>Motion carries</w:t>
      </w:r>
    </w:p>
    <w:p w:rsidR="001C1E75" w:rsidRPr="002E1339" w:rsidRDefault="001C1E75" w:rsidP="008B13EB">
      <w:pPr>
        <w:pStyle w:val="ListParagraph"/>
        <w:spacing w:line="360" w:lineRule="auto"/>
        <w:rPr>
          <w:rFonts w:ascii="Verdana" w:hAnsi="Verdana"/>
          <w:szCs w:val="24"/>
        </w:rPr>
      </w:pPr>
    </w:p>
    <w:p w:rsidR="001A6646" w:rsidRPr="002E1339" w:rsidRDefault="001A6646" w:rsidP="00A254A2">
      <w:pPr>
        <w:pStyle w:val="ListParagraph"/>
        <w:spacing w:line="360" w:lineRule="auto"/>
        <w:ind w:left="0"/>
        <w:rPr>
          <w:rFonts w:ascii="Verdana" w:hAnsi="Verdana"/>
          <w:szCs w:val="24"/>
        </w:rPr>
      </w:pPr>
      <w:r w:rsidRPr="002E1339">
        <w:rPr>
          <w:rFonts w:ascii="Verdana" w:hAnsi="Verdana"/>
          <w:szCs w:val="24"/>
        </w:rPr>
        <w:t>Respectfully submitted,</w:t>
      </w:r>
    </w:p>
    <w:p w:rsidR="001A6646" w:rsidRPr="002E1339" w:rsidRDefault="001A6646" w:rsidP="008B13EB">
      <w:pPr>
        <w:pStyle w:val="ListParagraph"/>
        <w:spacing w:line="360" w:lineRule="auto"/>
        <w:rPr>
          <w:rFonts w:ascii="Verdana" w:hAnsi="Verdana"/>
          <w:szCs w:val="24"/>
        </w:rPr>
      </w:pPr>
    </w:p>
    <w:p w:rsidR="001A6646" w:rsidRDefault="002E1339" w:rsidP="00A254A2">
      <w:pPr>
        <w:pStyle w:val="ListParagraph"/>
        <w:spacing w:line="360" w:lineRule="auto"/>
        <w:ind w:left="0"/>
        <w:rPr>
          <w:rFonts w:ascii="Verdana" w:hAnsi="Verdana"/>
          <w:szCs w:val="24"/>
        </w:rPr>
      </w:pPr>
      <w:r w:rsidRPr="006571FE">
        <w:rPr>
          <w:noProof/>
          <w:sz w:val="32"/>
          <w:szCs w:val="32"/>
        </w:rPr>
        <w:drawing>
          <wp:anchor distT="0" distB="0" distL="114300" distR="114300" simplePos="0" relativeHeight="251659264" behindDoc="0" locked="0" layoutInCell="1" allowOverlap="1" wp14:anchorId="6F2D819E" wp14:editId="3FD28E7F">
            <wp:simplePos x="0" y="0"/>
            <wp:positionH relativeFrom="column">
              <wp:posOffset>34119</wp:posOffset>
            </wp:positionH>
            <wp:positionV relativeFrom="paragraph">
              <wp:posOffset>213180</wp:posOffset>
            </wp:positionV>
            <wp:extent cx="124968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1A6646" w:rsidRPr="002E1339">
        <w:rPr>
          <w:rFonts w:ascii="Verdana" w:hAnsi="Verdana"/>
          <w:szCs w:val="24"/>
        </w:rPr>
        <w:t>Lisa Haen, Secretary</w:t>
      </w:r>
    </w:p>
    <w:p w:rsidR="002E1339" w:rsidRPr="002E1339" w:rsidRDefault="002E1339" w:rsidP="00A254A2">
      <w:pPr>
        <w:pStyle w:val="ListParagraph"/>
        <w:spacing w:line="360" w:lineRule="auto"/>
        <w:ind w:left="0"/>
        <w:rPr>
          <w:rFonts w:ascii="Verdana" w:hAnsi="Verdana"/>
          <w:szCs w:val="24"/>
        </w:rPr>
      </w:pPr>
    </w:p>
    <w:sectPr w:rsidR="002E1339" w:rsidRPr="002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24B2"/>
    <w:multiLevelType w:val="multilevel"/>
    <w:tmpl w:val="08121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1F0283"/>
    <w:multiLevelType w:val="hybridMultilevel"/>
    <w:tmpl w:val="D16C9B1C"/>
    <w:lvl w:ilvl="0" w:tplc="E56E2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00240"/>
    <w:multiLevelType w:val="hybridMultilevel"/>
    <w:tmpl w:val="65B08C0E"/>
    <w:lvl w:ilvl="0" w:tplc="0409000F">
      <w:start w:val="1"/>
      <w:numFmt w:val="decimal"/>
      <w:lvlText w:val="%1."/>
      <w:lvlJc w:val="left"/>
      <w:pPr>
        <w:ind w:left="720" w:hanging="360"/>
      </w:pPr>
      <w:rPr>
        <w:rFonts w:hint="default"/>
      </w:rPr>
    </w:lvl>
    <w:lvl w:ilvl="1" w:tplc="21CCFF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14"/>
    <w:rsid w:val="000160EF"/>
    <w:rsid w:val="000D365D"/>
    <w:rsid w:val="000F554E"/>
    <w:rsid w:val="00113E36"/>
    <w:rsid w:val="001A6646"/>
    <w:rsid w:val="001C1E75"/>
    <w:rsid w:val="001D37EE"/>
    <w:rsid w:val="001E2CC2"/>
    <w:rsid w:val="001E6302"/>
    <w:rsid w:val="00221255"/>
    <w:rsid w:val="00232FCA"/>
    <w:rsid w:val="002C2581"/>
    <w:rsid w:val="002C759E"/>
    <w:rsid w:val="002D08F2"/>
    <w:rsid w:val="002E1339"/>
    <w:rsid w:val="002E3CF4"/>
    <w:rsid w:val="003274CE"/>
    <w:rsid w:val="0038272A"/>
    <w:rsid w:val="003A4C95"/>
    <w:rsid w:val="003C7651"/>
    <w:rsid w:val="003E7214"/>
    <w:rsid w:val="003F76E1"/>
    <w:rsid w:val="00400349"/>
    <w:rsid w:val="00417204"/>
    <w:rsid w:val="00431F3E"/>
    <w:rsid w:val="004428B4"/>
    <w:rsid w:val="004A7E90"/>
    <w:rsid w:val="004F2DE2"/>
    <w:rsid w:val="005649DB"/>
    <w:rsid w:val="00581A66"/>
    <w:rsid w:val="005B27B7"/>
    <w:rsid w:val="0061430B"/>
    <w:rsid w:val="00623208"/>
    <w:rsid w:val="00686B04"/>
    <w:rsid w:val="006A1A25"/>
    <w:rsid w:val="006F63B1"/>
    <w:rsid w:val="00736BC4"/>
    <w:rsid w:val="00766ED3"/>
    <w:rsid w:val="007C3583"/>
    <w:rsid w:val="007C686B"/>
    <w:rsid w:val="007E002B"/>
    <w:rsid w:val="007F217F"/>
    <w:rsid w:val="007F5914"/>
    <w:rsid w:val="00840C64"/>
    <w:rsid w:val="008B13EB"/>
    <w:rsid w:val="008D2D39"/>
    <w:rsid w:val="00950AD1"/>
    <w:rsid w:val="00A043DB"/>
    <w:rsid w:val="00A22CB7"/>
    <w:rsid w:val="00A254A2"/>
    <w:rsid w:val="00B07135"/>
    <w:rsid w:val="00B55809"/>
    <w:rsid w:val="00B561DC"/>
    <w:rsid w:val="00BD3EB2"/>
    <w:rsid w:val="00C92933"/>
    <w:rsid w:val="00CC79C9"/>
    <w:rsid w:val="00CE4DFC"/>
    <w:rsid w:val="00D61A43"/>
    <w:rsid w:val="00D73DF3"/>
    <w:rsid w:val="00D87BB3"/>
    <w:rsid w:val="00DD1F7F"/>
    <w:rsid w:val="00E33791"/>
    <w:rsid w:val="00E50301"/>
    <w:rsid w:val="00E80F45"/>
    <w:rsid w:val="00E9366D"/>
    <w:rsid w:val="00EC3D37"/>
    <w:rsid w:val="00EC6902"/>
    <w:rsid w:val="00ED6D14"/>
    <w:rsid w:val="00EF03B7"/>
    <w:rsid w:val="00F065C6"/>
    <w:rsid w:val="00F13432"/>
    <w:rsid w:val="00F4486A"/>
    <w:rsid w:val="00F76870"/>
    <w:rsid w:val="00F97D51"/>
    <w:rsid w:val="00FF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E447-867A-4022-A89B-600D777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14"/>
    <w:pPr>
      <w:ind w:left="720"/>
      <w:contextualSpacing/>
    </w:pPr>
  </w:style>
  <w:style w:type="paragraph" w:styleId="BalloonText">
    <w:name w:val="Balloon Text"/>
    <w:basedOn w:val="Normal"/>
    <w:link w:val="BalloonTextChar"/>
    <w:uiPriority w:val="99"/>
    <w:semiHidden/>
    <w:unhideWhenUsed/>
    <w:rsid w:val="008D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39"/>
    <w:rPr>
      <w:rFonts w:ascii="Segoe UI" w:hAnsi="Segoe UI" w:cs="Segoe UI"/>
      <w:sz w:val="18"/>
      <w:szCs w:val="18"/>
    </w:rPr>
  </w:style>
  <w:style w:type="paragraph" w:styleId="NormalWeb">
    <w:name w:val="Normal (Web)"/>
    <w:basedOn w:val="Normal"/>
    <w:uiPriority w:val="99"/>
    <w:semiHidden/>
    <w:unhideWhenUsed/>
    <w:rsid w:val="00A22CB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2017-12-15T22:11:00Z</cp:lastPrinted>
  <dcterms:created xsi:type="dcterms:W3CDTF">2018-09-27T19:45:00Z</dcterms:created>
  <dcterms:modified xsi:type="dcterms:W3CDTF">2018-09-27T19:45:00Z</dcterms:modified>
</cp:coreProperties>
</file>