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6CCD" w14:textId="2DDC95D5" w:rsidR="00180E7B" w:rsidRPr="00A8189A" w:rsidRDefault="00180E7B" w:rsidP="00A8189A">
      <w:pPr>
        <w:rPr>
          <w:rFonts w:asciiTheme="majorHAnsi" w:hAnsiTheme="majorHAnsi"/>
          <w:sz w:val="20"/>
          <w:szCs w:val="20"/>
        </w:rPr>
      </w:pPr>
      <w:r w:rsidRPr="00A8189A">
        <w:rPr>
          <w:rFonts w:asciiTheme="majorHAnsi" w:hAnsiTheme="majorHAnsi"/>
          <w:sz w:val="20"/>
          <w:szCs w:val="20"/>
        </w:rPr>
        <w:t xml:space="preserve">The Eau Claire area has a shelter for families with children, victims of domestic </w:t>
      </w:r>
      <w:r w:rsidR="00C95443" w:rsidRPr="00A8189A">
        <w:rPr>
          <w:rFonts w:asciiTheme="majorHAnsi" w:hAnsiTheme="majorHAnsi"/>
          <w:sz w:val="20"/>
          <w:szCs w:val="20"/>
        </w:rPr>
        <w:t>violence,</w:t>
      </w:r>
      <w:r w:rsidRPr="00A8189A">
        <w:rPr>
          <w:rFonts w:asciiTheme="majorHAnsi" w:hAnsiTheme="majorHAnsi"/>
          <w:sz w:val="20"/>
          <w:szCs w:val="20"/>
        </w:rPr>
        <w:t xml:space="preserve"> single </w:t>
      </w:r>
      <w:r w:rsidR="008B7F00" w:rsidRPr="00A8189A">
        <w:rPr>
          <w:rFonts w:asciiTheme="majorHAnsi" w:hAnsiTheme="majorHAnsi"/>
          <w:sz w:val="20"/>
          <w:szCs w:val="20"/>
        </w:rPr>
        <w:t>adults,</w:t>
      </w:r>
      <w:r w:rsidRPr="00A8189A">
        <w:rPr>
          <w:rFonts w:asciiTheme="majorHAnsi" w:hAnsiTheme="majorHAnsi"/>
          <w:sz w:val="20"/>
          <w:szCs w:val="20"/>
        </w:rPr>
        <w:t xml:space="preserve"> and other transition</w:t>
      </w:r>
      <w:r w:rsidR="008B7F00" w:rsidRPr="00A8189A">
        <w:rPr>
          <w:rFonts w:asciiTheme="majorHAnsi" w:hAnsiTheme="majorHAnsi"/>
          <w:sz w:val="20"/>
          <w:szCs w:val="20"/>
        </w:rPr>
        <w:t>al</w:t>
      </w:r>
      <w:r w:rsidRPr="00A8189A">
        <w:rPr>
          <w:rFonts w:asciiTheme="majorHAnsi" w:hAnsiTheme="majorHAnsi"/>
          <w:sz w:val="20"/>
          <w:szCs w:val="20"/>
        </w:rPr>
        <w:t xml:space="preserve"> programs. Often people experiencing homelessness in the Eau Claire community do have options of places to stay.  Some people have used their right to self-determination and choose to be unsheltered.</w:t>
      </w:r>
    </w:p>
    <w:p w14:paraId="2B4F710B" w14:textId="45987E5E" w:rsidR="00A41525" w:rsidRPr="00A8189A" w:rsidRDefault="00180E7B" w:rsidP="00AD0526">
      <w:pPr>
        <w:rPr>
          <w:rFonts w:asciiTheme="majorHAnsi" w:hAnsiTheme="majorHAnsi"/>
          <w:sz w:val="20"/>
          <w:szCs w:val="20"/>
        </w:rPr>
      </w:pPr>
      <w:r w:rsidRPr="00A8189A">
        <w:rPr>
          <w:rFonts w:asciiTheme="majorHAnsi" w:hAnsiTheme="majorHAnsi"/>
          <w:sz w:val="20"/>
          <w:szCs w:val="20"/>
        </w:rPr>
        <w:t xml:space="preserve">This </w:t>
      </w:r>
      <w:r w:rsidR="008B7F00" w:rsidRPr="00A8189A">
        <w:rPr>
          <w:rFonts w:asciiTheme="majorHAnsi" w:hAnsiTheme="majorHAnsi"/>
          <w:sz w:val="20"/>
          <w:szCs w:val="20"/>
        </w:rPr>
        <w:t>after-hours</w:t>
      </w:r>
      <w:r w:rsidRPr="00A8189A">
        <w:rPr>
          <w:rFonts w:asciiTheme="majorHAnsi" w:hAnsiTheme="majorHAnsi"/>
          <w:sz w:val="20"/>
          <w:szCs w:val="20"/>
        </w:rPr>
        <w:t xml:space="preserve"> plan will address access to </w:t>
      </w:r>
      <w:r w:rsidR="004C7696" w:rsidRPr="00A8189A">
        <w:rPr>
          <w:rFonts w:asciiTheme="majorHAnsi" w:hAnsiTheme="majorHAnsi"/>
          <w:sz w:val="20"/>
          <w:szCs w:val="20"/>
        </w:rPr>
        <w:t>C</w:t>
      </w:r>
      <w:r w:rsidRPr="00A8189A">
        <w:rPr>
          <w:rFonts w:asciiTheme="majorHAnsi" w:hAnsiTheme="majorHAnsi"/>
          <w:sz w:val="20"/>
          <w:szCs w:val="20"/>
        </w:rPr>
        <w:t xml:space="preserve">oordinated </w:t>
      </w:r>
      <w:r w:rsidR="004C7696" w:rsidRPr="00A8189A">
        <w:rPr>
          <w:rFonts w:asciiTheme="majorHAnsi" w:hAnsiTheme="majorHAnsi"/>
          <w:sz w:val="20"/>
          <w:szCs w:val="20"/>
        </w:rPr>
        <w:t>E</w:t>
      </w:r>
      <w:r w:rsidRPr="00A8189A">
        <w:rPr>
          <w:rFonts w:asciiTheme="majorHAnsi" w:hAnsiTheme="majorHAnsi"/>
          <w:sz w:val="20"/>
          <w:szCs w:val="20"/>
        </w:rPr>
        <w:t xml:space="preserve">ntry when households seek assistance with homelessness after business hours. </w:t>
      </w:r>
    </w:p>
    <w:p w14:paraId="4C655E36" w14:textId="77777777" w:rsidR="00180E7B" w:rsidRPr="00A8189A" w:rsidRDefault="00BC2590" w:rsidP="00A8189A">
      <w:pPr>
        <w:rPr>
          <w:rFonts w:asciiTheme="majorHAnsi" w:hAnsiTheme="majorHAnsi"/>
          <w:b/>
          <w:bCs/>
          <w:sz w:val="20"/>
          <w:szCs w:val="20"/>
        </w:rPr>
      </w:pPr>
      <w:r w:rsidRPr="00A8189A">
        <w:rPr>
          <w:rFonts w:asciiTheme="majorHAnsi" w:hAnsiTheme="majorHAnsi"/>
          <w:b/>
          <w:bCs/>
          <w:sz w:val="20"/>
          <w:szCs w:val="20"/>
        </w:rPr>
        <w:t xml:space="preserve">Coordinated Entry Program Partners </w:t>
      </w:r>
    </w:p>
    <w:p w14:paraId="67DC1D39" w14:textId="7B68E613" w:rsidR="00E44CC1" w:rsidRPr="00A8189A" w:rsidRDefault="3332E8FB" w:rsidP="00A8189A">
      <w:pPr>
        <w:rPr>
          <w:rFonts w:asciiTheme="majorHAnsi" w:hAnsiTheme="majorHAnsi"/>
          <w:color w:val="FF0000"/>
          <w:sz w:val="20"/>
          <w:szCs w:val="20"/>
        </w:rPr>
      </w:pPr>
      <w:r w:rsidRPr="00A8189A">
        <w:rPr>
          <w:rFonts w:asciiTheme="majorHAnsi" w:hAnsiTheme="majorHAnsi"/>
          <w:sz w:val="20"/>
          <w:szCs w:val="20"/>
        </w:rPr>
        <w:t xml:space="preserve">If a </w:t>
      </w:r>
      <w:r w:rsidR="008B7F00" w:rsidRPr="00A8189A">
        <w:rPr>
          <w:rFonts w:asciiTheme="majorHAnsi" w:hAnsiTheme="majorHAnsi"/>
          <w:sz w:val="20"/>
          <w:szCs w:val="20"/>
        </w:rPr>
        <w:t>household with or without children</w:t>
      </w:r>
      <w:r w:rsidRPr="00A8189A">
        <w:rPr>
          <w:rFonts w:asciiTheme="majorHAnsi" w:hAnsiTheme="majorHAnsi"/>
          <w:sz w:val="20"/>
          <w:szCs w:val="20"/>
        </w:rPr>
        <w:t xml:space="preserve"> contacts a shelter after hours by phone, through law enforcement, or presents at the shelter, the volunteer or staff will gather client’s information on a Prescreen form and contact them within two business days to offer Coordinated Entry.  If there is space available at Sojourner House Emergency Shelter, staff will determine their eligibility for shelter services. If possible, a warm hand off from emergency personnel is preferred. </w:t>
      </w:r>
    </w:p>
    <w:p w14:paraId="025A0B39" w14:textId="7B309E18" w:rsidR="00E44CC1" w:rsidRPr="00A8189A" w:rsidRDefault="3332E8FB" w:rsidP="00A8189A">
      <w:pPr>
        <w:rPr>
          <w:rFonts w:asciiTheme="majorHAnsi" w:hAnsiTheme="majorHAnsi"/>
          <w:sz w:val="20"/>
          <w:szCs w:val="20"/>
        </w:rPr>
      </w:pPr>
      <w:r w:rsidRPr="00A8189A">
        <w:rPr>
          <w:rFonts w:asciiTheme="majorHAnsi" w:hAnsiTheme="majorHAnsi"/>
          <w:sz w:val="20"/>
          <w:szCs w:val="20"/>
        </w:rPr>
        <w:t>If contact information is given, agency staff will contact client within two business days to follow up if they were able to access coordinated entry. If not, staff will offer to set appointment to complete coordinated entry paperwork and assessment.</w:t>
      </w:r>
    </w:p>
    <w:p w14:paraId="48BCAD2E" w14:textId="2E2972F0" w:rsidR="00A40F8A" w:rsidRPr="00A8189A" w:rsidRDefault="00A40F8A" w:rsidP="00180E7B">
      <w:pPr>
        <w:rPr>
          <w:rFonts w:asciiTheme="majorHAnsi" w:hAnsiTheme="majorHAnsi" w:cstheme="minorHAnsi"/>
          <w:b/>
          <w:bCs/>
          <w:sz w:val="20"/>
          <w:szCs w:val="20"/>
        </w:rPr>
      </w:pPr>
      <w:r w:rsidRPr="00A8189A">
        <w:rPr>
          <w:rFonts w:asciiTheme="majorHAnsi" w:hAnsiTheme="majorHAnsi" w:cstheme="minorHAnsi"/>
          <w:b/>
          <w:bCs/>
          <w:sz w:val="20"/>
          <w:szCs w:val="20"/>
        </w:rPr>
        <w:t>Domestic Violence Situations:</w:t>
      </w:r>
    </w:p>
    <w:p w14:paraId="072B253A" w14:textId="54C8B80F" w:rsidR="00A40F8A" w:rsidRPr="00A8189A" w:rsidRDefault="00A40F8A" w:rsidP="00A40F8A">
      <w:pPr>
        <w:rPr>
          <w:rFonts w:asciiTheme="majorHAnsi" w:hAnsiTheme="majorHAnsi" w:cstheme="minorHAnsi"/>
          <w:sz w:val="20"/>
          <w:szCs w:val="20"/>
        </w:rPr>
      </w:pPr>
      <w:r w:rsidRPr="00A8189A">
        <w:rPr>
          <w:rFonts w:asciiTheme="majorHAnsi" w:hAnsiTheme="majorHAnsi" w:cstheme="minorHAnsi"/>
          <w:sz w:val="20"/>
          <w:szCs w:val="20"/>
        </w:rPr>
        <w:t xml:space="preserve">If an individual or family is experiencing domestic violence after hours, they can contact Bolton Refuge at 715-834-9578 or 1-855-526-5866 (855-5-BOLTON). </w:t>
      </w:r>
    </w:p>
    <w:p w14:paraId="7BE7AAC7" w14:textId="77777777" w:rsidR="00A40F8A" w:rsidRPr="00A8189A" w:rsidRDefault="00A40F8A" w:rsidP="00A40F8A">
      <w:pPr>
        <w:rPr>
          <w:rFonts w:asciiTheme="majorHAnsi" w:hAnsiTheme="majorHAnsi" w:cstheme="minorHAnsi"/>
          <w:sz w:val="20"/>
          <w:szCs w:val="20"/>
        </w:rPr>
      </w:pPr>
      <w:r w:rsidRPr="00A8189A">
        <w:rPr>
          <w:rFonts w:asciiTheme="majorHAnsi" w:hAnsiTheme="majorHAnsi" w:cstheme="minorHAnsi"/>
          <w:sz w:val="20"/>
          <w:szCs w:val="20"/>
        </w:rPr>
        <w:t>Bolton Refuge House operates an 18-bedroom emergency shelter for individuals who are in imminent danger of violence in their current living situation. Each person's situation is unique, so anyone seeking shelter meets with an advocate to talk about their individual needs and learn about their options. </w:t>
      </w:r>
    </w:p>
    <w:p w14:paraId="536D3251" w14:textId="77777777" w:rsidR="00180E7B" w:rsidRPr="00A8189A" w:rsidRDefault="00180E7B" w:rsidP="00180E7B">
      <w:pPr>
        <w:rPr>
          <w:rFonts w:asciiTheme="majorHAnsi" w:hAnsiTheme="majorHAnsi" w:cstheme="minorHAnsi"/>
          <w:b/>
          <w:sz w:val="20"/>
          <w:szCs w:val="20"/>
        </w:rPr>
      </w:pPr>
      <w:r w:rsidRPr="00A8189A">
        <w:rPr>
          <w:rFonts w:asciiTheme="majorHAnsi" w:hAnsiTheme="majorHAnsi" w:cstheme="minorHAnsi"/>
          <w:b/>
          <w:sz w:val="20"/>
          <w:szCs w:val="20"/>
        </w:rPr>
        <w:t xml:space="preserve">Unaccompanied Youth </w:t>
      </w:r>
    </w:p>
    <w:p w14:paraId="1F303881" w14:textId="77777777" w:rsidR="00180E7B" w:rsidRPr="00A8189A" w:rsidRDefault="00180E7B" w:rsidP="00180E7B">
      <w:pPr>
        <w:rPr>
          <w:rFonts w:asciiTheme="majorHAnsi" w:hAnsiTheme="majorHAnsi" w:cstheme="minorHAnsi"/>
          <w:sz w:val="20"/>
          <w:szCs w:val="20"/>
        </w:rPr>
      </w:pPr>
      <w:r w:rsidRPr="00A8189A">
        <w:rPr>
          <w:rFonts w:asciiTheme="majorHAnsi" w:hAnsiTheme="majorHAnsi" w:cstheme="minorHAnsi"/>
          <w:sz w:val="20"/>
          <w:szCs w:val="20"/>
        </w:rPr>
        <w:t xml:space="preserve">If an unaccompanied minor youth is encountered at an Adult Serving Shelter or on the street after hours, law enforcement is to be engaged first through the non-emergency system. Law enforcement will determine the facts and circumstances of the case and make the appropriate notifications per policy and procedures that are currently in place for law enforcement. Additional referrals to community programs and supports will be completed as necessary by the Department of Human Services. </w:t>
      </w:r>
    </w:p>
    <w:p w14:paraId="49F66655" w14:textId="77777777" w:rsidR="003E6BF7" w:rsidRPr="00A8189A" w:rsidRDefault="003E6BF7" w:rsidP="003E6BF7">
      <w:pPr>
        <w:pStyle w:val="NoSpacing"/>
        <w:rPr>
          <w:rFonts w:asciiTheme="majorHAnsi" w:hAnsiTheme="majorHAnsi" w:cstheme="minorHAnsi"/>
          <w:sz w:val="20"/>
          <w:szCs w:val="20"/>
          <w:u w:val="single"/>
        </w:rPr>
        <w:sectPr w:rsidR="003E6BF7" w:rsidRPr="00A8189A" w:rsidSect="00A41525">
          <w:footerReference w:type="default" r:id="rId10"/>
          <w:headerReference w:type="first" r:id="rId11"/>
          <w:pgSz w:w="12240" w:h="15840"/>
          <w:pgMar w:top="720" w:right="720" w:bottom="720" w:left="720" w:header="720" w:footer="720" w:gutter="0"/>
          <w:cols w:space="720"/>
          <w:titlePg/>
          <w:docGrid w:linePitch="360"/>
        </w:sectPr>
      </w:pPr>
    </w:p>
    <w:p w14:paraId="3B6A491C" w14:textId="77777777" w:rsidR="0079128A" w:rsidRDefault="0079128A" w:rsidP="00057111">
      <w:pPr>
        <w:pStyle w:val="NoSpacing"/>
        <w:rPr>
          <w:rFonts w:asciiTheme="majorHAnsi" w:hAnsiTheme="majorHAnsi" w:cstheme="minorHAnsi"/>
          <w:b/>
          <w:sz w:val="20"/>
          <w:szCs w:val="20"/>
        </w:rPr>
      </w:pPr>
    </w:p>
    <w:p w14:paraId="0EB9772C" w14:textId="6ED6A44E" w:rsidR="00057111" w:rsidRPr="00A8189A" w:rsidRDefault="00057111" w:rsidP="00057111">
      <w:pPr>
        <w:pStyle w:val="NoSpacing"/>
        <w:rPr>
          <w:rFonts w:asciiTheme="majorHAnsi" w:hAnsiTheme="majorHAnsi" w:cstheme="minorHAnsi"/>
          <w:b/>
          <w:sz w:val="20"/>
          <w:szCs w:val="20"/>
        </w:rPr>
      </w:pPr>
      <w:r w:rsidRPr="00A8189A">
        <w:rPr>
          <w:rFonts w:asciiTheme="majorHAnsi" w:hAnsiTheme="majorHAnsi" w:cstheme="minorHAnsi"/>
          <w:b/>
          <w:sz w:val="20"/>
          <w:szCs w:val="20"/>
        </w:rPr>
        <w:t>Family Promise of the Chippewa Valley - Beacon House</w:t>
      </w:r>
    </w:p>
    <w:p w14:paraId="7C1D92AC" w14:textId="77777777" w:rsidR="00057111" w:rsidRPr="00A8189A" w:rsidRDefault="00057111" w:rsidP="00057111">
      <w:pPr>
        <w:pStyle w:val="NoSpacing"/>
        <w:rPr>
          <w:rFonts w:asciiTheme="majorHAnsi" w:hAnsiTheme="majorHAnsi" w:cstheme="minorHAnsi"/>
          <w:sz w:val="20"/>
          <w:szCs w:val="20"/>
        </w:rPr>
      </w:pPr>
      <w:r w:rsidRPr="00A8189A">
        <w:rPr>
          <w:rFonts w:asciiTheme="majorHAnsi" w:hAnsiTheme="majorHAnsi" w:cstheme="minorHAnsi"/>
          <w:sz w:val="20"/>
          <w:szCs w:val="20"/>
        </w:rPr>
        <w:t>309 E. Lake Street, Eau Claire, WI 54701</w:t>
      </w:r>
    </w:p>
    <w:p w14:paraId="1590B976" w14:textId="77777777" w:rsidR="00057111" w:rsidRPr="00A8189A" w:rsidRDefault="00057111" w:rsidP="00057111">
      <w:pPr>
        <w:pStyle w:val="NoSpacing"/>
        <w:rPr>
          <w:rFonts w:asciiTheme="majorHAnsi" w:hAnsiTheme="majorHAnsi" w:cstheme="minorHAnsi"/>
          <w:sz w:val="20"/>
          <w:szCs w:val="20"/>
        </w:rPr>
      </w:pPr>
      <w:r w:rsidRPr="00A8189A">
        <w:rPr>
          <w:rFonts w:asciiTheme="majorHAnsi" w:hAnsiTheme="majorHAnsi" w:cstheme="minorHAnsi"/>
          <w:sz w:val="20"/>
          <w:szCs w:val="20"/>
        </w:rPr>
        <w:t>715-834-4357</w:t>
      </w:r>
    </w:p>
    <w:p w14:paraId="48A8FCD4" w14:textId="77777777" w:rsidR="00057111" w:rsidRPr="00A8189A" w:rsidRDefault="00057111" w:rsidP="000550EB">
      <w:pPr>
        <w:pStyle w:val="NoSpacing"/>
        <w:rPr>
          <w:rFonts w:asciiTheme="majorHAnsi" w:hAnsiTheme="majorHAnsi" w:cstheme="minorHAnsi"/>
          <w:b/>
          <w:sz w:val="20"/>
          <w:szCs w:val="20"/>
        </w:rPr>
      </w:pPr>
    </w:p>
    <w:p w14:paraId="6EBAF500" w14:textId="77777777" w:rsidR="00057111" w:rsidRPr="00A8189A" w:rsidRDefault="00057111" w:rsidP="00057111">
      <w:pPr>
        <w:pStyle w:val="NoSpacing"/>
        <w:rPr>
          <w:rFonts w:asciiTheme="majorHAnsi" w:hAnsiTheme="majorHAnsi" w:cstheme="minorHAnsi"/>
          <w:b/>
          <w:sz w:val="20"/>
          <w:szCs w:val="20"/>
        </w:rPr>
      </w:pPr>
      <w:r w:rsidRPr="00A8189A">
        <w:rPr>
          <w:rFonts w:asciiTheme="majorHAnsi" w:hAnsiTheme="majorHAnsi" w:cstheme="minorHAnsi"/>
          <w:b/>
          <w:sz w:val="20"/>
          <w:szCs w:val="20"/>
        </w:rPr>
        <w:t>Lutheran Social Services</w:t>
      </w:r>
    </w:p>
    <w:p w14:paraId="1555EF13" w14:textId="77777777" w:rsidR="00057111" w:rsidRPr="00A8189A" w:rsidRDefault="00057111" w:rsidP="00057111">
      <w:pPr>
        <w:pStyle w:val="PlainText"/>
        <w:rPr>
          <w:rFonts w:asciiTheme="majorHAnsi" w:hAnsiTheme="majorHAnsi"/>
          <w:sz w:val="20"/>
          <w:szCs w:val="20"/>
        </w:rPr>
      </w:pPr>
      <w:r w:rsidRPr="00A8189A">
        <w:rPr>
          <w:rFonts w:asciiTheme="majorHAnsi" w:hAnsiTheme="majorHAnsi"/>
          <w:sz w:val="20"/>
          <w:szCs w:val="20"/>
        </w:rPr>
        <w:t>120 South Barstow Street; Eau Claire, WI 54701</w:t>
      </w:r>
    </w:p>
    <w:p w14:paraId="1CC158F0" w14:textId="77777777" w:rsidR="00057111" w:rsidRPr="00A8189A" w:rsidRDefault="00057111" w:rsidP="00057111">
      <w:pPr>
        <w:pStyle w:val="NoSpacing"/>
        <w:rPr>
          <w:rFonts w:asciiTheme="majorHAnsi" w:hAnsiTheme="majorHAnsi" w:cstheme="minorHAnsi"/>
          <w:sz w:val="20"/>
          <w:szCs w:val="20"/>
        </w:rPr>
      </w:pPr>
      <w:r w:rsidRPr="00A8189A">
        <w:rPr>
          <w:rFonts w:asciiTheme="majorHAnsi" w:hAnsiTheme="majorHAnsi" w:cstheme="minorHAnsi"/>
          <w:sz w:val="20"/>
          <w:szCs w:val="20"/>
        </w:rPr>
        <w:t xml:space="preserve">Monday - Friday 9:00am-5:00pm </w:t>
      </w:r>
    </w:p>
    <w:p w14:paraId="407DA908" w14:textId="2FCA7A70" w:rsidR="00057111" w:rsidRPr="00A8189A" w:rsidRDefault="00057111" w:rsidP="00057111">
      <w:pPr>
        <w:pStyle w:val="PlainText"/>
        <w:rPr>
          <w:rFonts w:asciiTheme="majorHAnsi" w:hAnsiTheme="majorHAnsi"/>
          <w:sz w:val="20"/>
          <w:szCs w:val="20"/>
        </w:rPr>
      </w:pPr>
      <w:r w:rsidRPr="005F1F1C">
        <w:rPr>
          <w:rFonts w:asciiTheme="majorHAnsi" w:hAnsiTheme="majorHAnsi"/>
          <w:sz w:val="20"/>
          <w:szCs w:val="20"/>
        </w:rPr>
        <w:t>715-495-3392</w:t>
      </w:r>
    </w:p>
    <w:p w14:paraId="05C7EF10" w14:textId="77777777" w:rsidR="00057111" w:rsidRPr="00A8189A" w:rsidRDefault="00057111" w:rsidP="00057111">
      <w:pPr>
        <w:pStyle w:val="PlainText"/>
        <w:rPr>
          <w:rFonts w:asciiTheme="majorHAnsi" w:hAnsiTheme="majorHAnsi"/>
          <w:sz w:val="20"/>
          <w:szCs w:val="20"/>
        </w:rPr>
      </w:pPr>
    </w:p>
    <w:p w14:paraId="54F92DB7" w14:textId="6C27A9C6" w:rsidR="000550EB" w:rsidRPr="00A8189A" w:rsidRDefault="000550EB" w:rsidP="000550EB">
      <w:pPr>
        <w:pStyle w:val="NoSpacing"/>
        <w:rPr>
          <w:rFonts w:asciiTheme="majorHAnsi" w:hAnsiTheme="majorHAnsi" w:cstheme="minorHAnsi"/>
          <w:b/>
          <w:sz w:val="20"/>
          <w:szCs w:val="20"/>
        </w:rPr>
      </w:pPr>
      <w:r w:rsidRPr="00A8189A">
        <w:rPr>
          <w:rFonts w:asciiTheme="majorHAnsi" w:hAnsiTheme="majorHAnsi" w:cstheme="minorHAnsi"/>
          <w:b/>
          <w:sz w:val="20"/>
          <w:szCs w:val="20"/>
        </w:rPr>
        <w:t>Western Dairyland</w:t>
      </w:r>
    </w:p>
    <w:p w14:paraId="765BAB15" w14:textId="77777777" w:rsidR="000550EB" w:rsidRPr="00A8189A" w:rsidRDefault="000550EB" w:rsidP="000550EB">
      <w:pPr>
        <w:pStyle w:val="NoSpacing"/>
        <w:rPr>
          <w:rFonts w:asciiTheme="majorHAnsi" w:hAnsiTheme="majorHAnsi" w:cstheme="minorHAnsi"/>
          <w:sz w:val="20"/>
          <w:szCs w:val="20"/>
        </w:rPr>
      </w:pPr>
      <w:r w:rsidRPr="00A8189A">
        <w:rPr>
          <w:rFonts w:asciiTheme="majorHAnsi" w:hAnsiTheme="majorHAnsi" w:cstheme="minorHAnsi"/>
          <w:sz w:val="20"/>
          <w:szCs w:val="20"/>
        </w:rPr>
        <w:t>418 Wisconsin Street, Eau Claire, WI 54703</w:t>
      </w:r>
    </w:p>
    <w:p w14:paraId="27B2D99C" w14:textId="5EAAF55E" w:rsidR="0079128A" w:rsidRDefault="000550EB" w:rsidP="000550EB">
      <w:pPr>
        <w:pStyle w:val="NoSpacing"/>
        <w:rPr>
          <w:rStyle w:val="Hyperlink"/>
          <w:rFonts w:asciiTheme="majorHAnsi" w:hAnsiTheme="majorHAnsi"/>
          <w:sz w:val="20"/>
          <w:szCs w:val="20"/>
        </w:rPr>
      </w:pPr>
      <w:r w:rsidRPr="00A8189A">
        <w:rPr>
          <w:rFonts w:asciiTheme="majorHAnsi" w:hAnsiTheme="majorHAnsi" w:cstheme="minorHAnsi"/>
          <w:sz w:val="20"/>
          <w:szCs w:val="20"/>
        </w:rPr>
        <w:t>Monday-Friday 8</w:t>
      </w:r>
      <w:r w:rsidR="000E726C" w:rsidRPr="00A8189A">
        <w:rPr>
          <w:rFonts w:asciiTheme="majorHAnsi" w:hAnsiTheme="majorHAnsi" w:cstheme="minorHAnsi"/>
          <w:sz w:val="20"/>
          <w:szCs w:val="20"/>
        </w:rPr>
        <w:t>:00</w:t>
      </w:r>
      <w:r w:rsidRPr="00A8189A">
        <w:rPr>
          <w:rFonts w:asciiTheme="majorHAnsi" w:hAnsiTheme="majorHAnsi" w:cstheme="minorHAnsi"/>
          <w:sz w:val="20"/>
          <w:szCs w:val="20"/>
        </w:rPr>
        <w:t>a</w:t>
      </w:r>
      <w:r w:rsidR="000E726C" w:rsidRPr="00A8189A">
        <w:rPr>
          <w:rFonts w:asciiTheme="majorHAnsi" w:hAnsiTheme="majorHAnsi" w:cstheme="minorHAnsi"/>
          <w:sz w:val="20"/>
          <w:szCs w:val="20"/>
        </w:rPr>
        <w:t>m</w:t>
      </w:r>
      <w:r w:rsidRPr="00A8189A">
        <w:rPr>
          <w:rFonts w:asciiTheme="majorHAnsi" w:hAnsiTheme="majorHAnsi" w:cstheme="minorHAnsi"/>
          <w:sz w:val="20"/>
          <w:szCs w:val="20"/>
        </w:rPr>
        <w:t>-4:30pm</w:t>
      </w:r>
      <w:r w:rsidRPr="00A8189A">
        <w:rPr>
          <w:rFonts w:asciiTheme="majorHAnsi" w:hAnsiTheme="majorHAnsi" w:cstheme="minorHAnsi"/>
          <w:b/>
          <w:sz w:val="20"/>
          <w:szCs w:val="20"/>
        </w:rPr>
        <w:t xml:space="preserve"> </w:t>
      </w:r>
      <w:r w:rsidR="00131329" w:rsidRPr="00A8189A">
        <w:rPr>
          <w:rFonts w:asciiTheme="majorHAnsi" w:hAnsiTheme="majorHAnsi"/>
          <w:color w:val="000000" w:themeColor="text1"/>
          <w:sz w:val="20"/>
          <w:szCs w:val="20"/>
          <w:u w:val="single"/>
        </w:rPr>
        <w:t>westerndairyland.org</w:t>
      </w:r>
      <w:r w:rsidR="008B7F00" w:rsidRPr="00A8189A">
        <w:rPr>
          <w:rFonts w:asciiTheme="majorHAnsi" w:hAnsiTheme="majorHAnsi"/>
          <w:color w:val="000000" w:themeColor="text1"/>
          <w:sz w:val="20"/>
          <w:szCs w:val="20"/>
        </w:rPr>
        <w:t xml:space="preserve">   715-836-7511 </w:t>
      </w:r>
      <w:hyperlink r:id="rId12">
        <w:r w:rsidR="008B7F00" w:rsidRPr="00A8189A">
          <w:rPr>
            <w:rStyle w:val="Hyperlink"/>
            <w:rFonts w:asciiTheme="majorHAnsi" w:hAnsiTheme="majorHAnsi"/>
            <w:sz w:val="20"/>
            <w:szCs w:val="20"/>
          </w:rPr>
          <w:t>housing@wdeoc.org</w:t>
        </w:r>
      </w:hyperlink>
    </w:p>
    <w:p w14:paraId="3F20438D" w14:textId="77777777" w:rsidR="0079128A" w:rsidRPr="0079128A" w:rsidRDefault="0079128A" w:rsidP="000550EB">
      <w:pPr>
        <w:pStyle w:val="NoSpacing"/>
        <w:rPr>
          <w:rFonts w:asciiTheme="majorHAnsi" w:hAnsiTheme="majorHAnsi"/>
          <w:color w:val="000000" w:themeColor="text1"/>
          <w:sz w:val="20"/>
          <w:szCs w:val="20"/>
          <w:u w:val="single"/>
        </w:rPr>
      </w:pPr>
    </w:p>
    <w:p w14:paraId="2BB47543" w14:textId="3489DB67" w:rsidR="000550EB" w:rsidRPr="00A8189A" w:rsidRDefault="000550EB" w:rsidP="000550EB">
      <w:pPr>
        <w:pStyle w:val="NoSpacing"/>
        <w:rPr>
          <w:rFonts w:asciiTheme="majorHAnsi" w:hAnsiTheme="majorHAnsi" w:cstheme="minorHAnsi"/>
          <w:b/>
          <w:sz w:val="20"/>
          <w:szCs w:val="20"/>
        </w:rPr>
      </w:pPr>
      <w:r w:rsidRPr="00A8189A">
        <w:rPr>
          <w:rFonts w:asciiTheme="majorHAnsi" w:hAnsiTheme="majorHAnsi" w:cstheme="minorHAnsi"/>
          <w:b/>
          <w:sz w:val="20"/>
          <w:szCs w:val="20"/>
        </w:rPr>
        <w:t>Catholic Charities</w:t>
      </w:r>
      <w:r w:rsidR="008B7F00" w:rsidRPr="00A8189A">
        <w:rPr>
          <w:rFonts w:asciiTheme="majorHAnsi" w:hAnsiTheme="majorHAnsi" w:cstheme="minorHAnsi"/>
          <w:b/>
          <w:sz w:val="20"/>
          <w:szCs w:val="20"/>
        </w:rPr>
        <w:t xml:space="preserve"> - </w:t>
      </w:r>
      <w:r w:rsidRPr="00A8189A">
        <w:rPr>
          <w:rFonts w:asciiTheme="majorHAnsi" w:hAnsiTheme="majorHAnsi" w:cstheme="minorHAnsi"/>
          <w:i/>
          <w:sz w:val="20"/>
          <w:szCs w:val="20"/>
        </w:rPr>
        <w:t>Sojourner House</w:t>
      </w:r>
      <w:r w:rsidRPr="00A8189A">
        <w:rPr>
          <w:rFonts w:asciiTheme="majorHAnsi" w:hAnsiTheme="majorHAnsi" w:cstheme="minorHAnsi"/>
          <w:sz w:val="20"/>
          <w:szCs w:val="20"/>
        </w:rPr>
        <w:t xml:space="preserve"> </w:t>
      </w:r>
      <w:r w:rsidR="000E726C" w:rsidRPr="00A8189A">
        <w:rPr>
          <w:rFonts w:asciiTheme="majorHAnsi" w:hAnsiTheme="majorHAnsi" w:cstheme="minorHAnsi"/>
          <w:sz w:val="20"/>
          <w:szCs w:val="20"/>
        </w:rPr>
        <w:t>Emergency Shelter</w:t>
      </w:r>
    </w:p>
    <w:p w14:paraId="726F7596" w14:textId="13F5A8A8" w:rsidR="000E726C" w:rsidRPr="00A8189A" w:rsidRDefault="009E3F9B" w:rsidP="000550EB">
      <w:pPr>
        <w:pStyle w:val="NoSpacing"/>
        <w:rPr>
          <w:rFonts w:asciiTheme="majorHAnsi" w:hAnsiTheme="majorHAnsi" w:cstheme="minorHAnsi"/>
          <w:sz w:val="20"/>
          <w:szCs w:val="20"/>
        </w:rPr>
      </w:pPr>
      <w:r w:rsidRPr="00A8189A">
        <w:rPr>
          <w:rFonts w:asciiTheme="majorHAnsi" w:hAnsiTheme="majorHAnsi" w:cstheme="minorHAnsi"/>
          <w:sz w:val="20"/>
          <w:szCs w:val="20"/>
        </w:rPr>
        <w:t>618 South Barstow Street</w:t>
      </w:r>
      <w:r w:rsidR="3332E8FB" w:rsidRPr="00A8189A">
        <w:rPr>
          <w:rFonts w:asciiTheme="majorHAnsi" w:hAnsiTheme="majorHAnsi" w:cstheme="minorHAnsi"/>
          <w:sz w:val="20"/>
          <w:szCs w:val="20"/>
        </w:rPr>
        <w:t>; Eau Claire, WI 54701</w:t>
      </w:r>
    </w:p>
    <w:p w14:paraId="76649748" w14:textId="3E8913EE" w:rsidR="3332E8FB" w:rsidRPr="00A8189A" w:rsidRDefault="3332E8FB" w:rsidP="3332E8FB">
      <w:pPr>
        <w:pStyle w:val="NoSpacing"/>
        <w:rPr>
          <w:rFonts w:asciiTheme="majorHAnsi" w:hAnsiTheme="majorHAnsi" w:cstheme="minorHAnsi"/>
          <w:sz w:val="20"/>
          <w:szCs w:val="20"/>
        </w:rPr>
      </w:pPr>
      <w:r w:rsidRPr="00A8189A">
        <w:rPr>
          <w:rFonts w:asciiTheme="majorHAnsi" w:hAnsiTheme="majorHAnsi" w:cstheme="minorHAnsi"/>
          <w:sz w:val="20"/>
          <w:szCs w:val="20"/>
        </w:rPr>
        <w:t>715-514-5556</w:t>
      </w:r>
      <w:r w:rsidR="009E3F9B" w:rsidRPr="00A8189A">
        <w:rPr>
          <w:rFonts w:asciiTheme="majorHAnsi" w:hAnsiTheme="majorHAnsi" w:cstheme="minorHAnsi"/>
          <w:sz w:val="20"/>
          <w:szCs w:val="20"/>
        </w:rPr>
        <w:t xml:space="preserve"> </w:t>
      </w:r>
    </w:p>
    <w:p w14:paraId="754E1944" w14:textId="77777777" w:rsidR="00131329" w:rsidRPr="00A8189A" w:rsidRDefault="3332E8FB" w:rsidP="00131329">
      <w:pPr>
        <w:pStyle w:val="NoSpacing"/>
        <w:rPr>
          <w:rFonts w:asciiTheme="majorHAnsi" w:hAnsiTheme="majorHAnsi" w:cstheme="minorHAnsi"/>
          <w:sz w:val="20"/>
          <w:szCs w:val="20"/>
        </w:rPr>
      </w:pPr>
      <w:r w:rsidRPr="00A8189A">
        <w:rPr>
          <w:rFonts w:asciiTheme="majorHAnsi" w:hAnsiTheme="majorHAnsi" w:cstheme="minorHAnsi"/>
          <w:sz w:val="20"/>
          <w:szCs w:val="20"/>
        </w:rPr>
        <w:t xml:space="preserve">Sunday-Saturday 7pm-9pm, Check-in time </w:t>
      </w:r>
    </w:p>
    <w:p w14:paraId="4C1E3710" w14:textId="77777777" w:rsidR="00A404FA" w:rsidRPr="00A8189A" w:rsidRDefault="00A404FA" w:rsidP="00131329">
      <w:pPr>
        <w:pStyle w:val="NoSpacing"/>
        <w:rPr>
          <w:rFonts w:asciiTheme="majorHAnsi" w:hAnsiTheme="majorHAnsi" w:cstheme="minorHAnsi"/>
          <w:sz w:val="20"/>
          <w:szCs w:val="20"/>
        </w:rPr>
      </w:pPr>
    </w:p>
    <w:p w14:paraId="512F69E1" w14:textId="77777777" w:rsidR="00A404FA" w:rsidRPr="00A8189A" w:rsidRDefault="00A404FA" w:rsidP="00131329">
      <w:pPr>
        <w:pStyle w:val="NoSpacing"/>
        <w:rPr>
          <w:rFonts w:asciiTheme="majorHAnsi" w:hAnsiTheme="majorHAnsi" w:cstheme="minorHAnsi"/>
          <w:sz w:val="20"/>
          <w:szCs w:val="20"/>
        </w:rPr>
      </w:pPr>
    </w:p>
    <w:p w14:paraId="62A17E54" w14:textId="01EC2363" w:rsidR="00A404FA" w:rsidRPr="00E125F4" w:rsidRDefault="00A404FA" w:rsidP="75FD6B9F">
      <w:pPr>
        <w:pStyle w:val="NoSpacing"/>
        <w:rPr>
          <w:rFonts w:asciiTheme="majorHAnsi" w:hAnsiTheme="majorHAnsi"/>
          <w:b/>
          <w:bCs/>
          <w:sz w:val="20"/>
          <w:szCs w:val="20"/>
        </w:rPr>
      </w:pPr>
      <w:bookmarkStart w:id="0" w:name="_Hlk105656290"/>
      <w:r w:rsidRPr="00E125F4">
        <w:rPr>
          <w:rFonts w:asciiTheme="majorHAnsi" w:hAnsiTheme="majorHAnsi"/>
          <w:b/>
          <w:bCs/>
          <w:sz w:val="20"/>
          <w:szCs w:val="20"/>
        </w:rPr>
        <w:t>Catholic Charities</w:t>
      </w:r>
      <w:r w:rsidR="00655393" w:rsidRPr="00E125F4">
        <w:rPr>
          <w:rFonts w:asciiTheme="majorHAnsi" w:hAnsiTheme="majorHAnsi"/>
          <w:b/>
          <w:bCs/>
          <w:sz w:val="20"/>
          <w:szCs w:val="20"/>
        </w:rPr>
        <w:t xml:space="preserve"> – </w:t>
      </w:r>
      <w:r w:rsidR="00655393" w:rsidRPr="00E125F4">
        <w:rPr>
          <w:rFonts w:asciiTheme="majorHAnsi" w:hAnsiTheme="majorHAnsi"/>
          <w:i/>
          <w:iCs/>
          <w:sz w:val="20"/>
          <w:szCs w:val="20"/>
        </w:rPr>
        <w:t>St. Lawrence Community Services (Housing and Homeless Outreach)</w:t>
      </w:r>
    </w:p>
    <w:p w14:paraId="2E6BE61C" w14:textId="03A63B11" w:rsidR="00E125F4" w:rsidRPr="00E125F4" w:rsidRDefault="00E125F4" w:rsidP="75FD6B9F">
      <w:pPr>
        <w:pStyle w:val="NoSpacing"/>
        <w:rPr>
          <w:rFonts w:asciiTheme="majorHAnsi" w:hAnsiTheme="majorHAnsi"/>
          <w:sz w:val="20"/>
          <w:szCs w:val="20"/>
        </w:rPr>
      </w:pPr>
      <w:r w:rsidRPr="00E125F4">
        <w:rPr>
          <w:rFonts w:asciiTheme="majorHAnsi" w:hAnsiTheme="majorHAnsi"/>
          <w:sz w:val="20"/>
          <w:szCs w:val="20"/>
        </w:rPr>
        <w:t>608</w:t>
      </w:r>
      <w:r>
        <w:rPr>
          <w:rFonts w:asciiTheme="majorHAnsi" w:hAnsiTheme="majorHAnsi"/>
          <w:sz w:val="20"/>
          <w:szCs w:val="20"/>
        </w:rPr>
        <w:t>-</w:t>
      </w:r>
      <w:r w:rsidRPr="00E125F4">
        <w:rPr>
          <w:rFonts w:asciiTheme="majorHAnsi" w:hAnsiTheme="majorHAnsi"/>
          <w:sz w:val="20"/>
          <w:szCs w:val="20"/>
        </w:rPr>
        <w:t>519</w:t>
      </w:r>
      <w:r>
        <w:rPr>
          <w:rFonts w:asciiTheme="majorHAnsi" w:hAnsiTheme="majorHAnsi"/>
          <w:sz w:val="20"/>
          <w:szCs w:val="20"/>
        </w:rPr>
        <w:t>-</w:t>
      </w:r>
      <w:r w:rsidRPr="00E125F4">
        <w:rPr>
          <w:rFonts w:asciiTheme="majorHAnsi" w:hAnsiTheme="majorHAnsi"/>
          <w:sz w:val="20"/>
          <w:szCs w:val="20"/>
        </w:rPr>
        <w:t>8011</w:t>
      </w:r>
    </w:p>
    <w:p w14:paraId="206DE572" w14:textId="52D0C6EA" w:rsidR="00655393" w:rsidRPr="00E125F4" w:rsidRDefault="00655393" w:rsidP="75FD6B9F">
      <w:pPr>
        <w:pStyle w:val="NoSpacing"/>
        <w:rPr>
          <w:rFonts w:asciiTheme="majorHAnsi" w:hAnsiTheme="majorHAnsi"/>
          <w:sz w:val="20"/>
          <w:szCs w:val="20"/>
        </w:rPr>
        <w:sectPr w:rsidR="00655393" w:rsidRPr="00E125F4" w:rsidSect="00A41525">
          <w:type w:val="continuous"/>
          <w:pgSz w:w="12240" w:h="15840"/>
          <w:pgMar w:top="720" w:right="720" w:bottom="720" w:left="720" w:header="720" w:footer="720" w:gutter="0"/>
          <w:cols w:num="2" w:space="720"/>
          <w:docGrid w:linePitch="360"/>
        </w:sectPr>
      </w:pPr>
      <w:r w:rsidRPr="00E125F4">
        <w:rPr>
          <w:rFonts w:asciiTheme="majorHAnsi" w:hAnsiTheme="majorHAnsi"/>
          <w:sz w:val="20"/>
          <w:szCs w:val="20"/>
        </w:rPr>
        <w:t>Monday – Thursday 9:00am – 4:00pm, Fridays by Appointment Only</w:t>
      </w:r>
    </w:p>
    <w:bookmarkEnd w:id="0"/>
    <w:p w14:paraId="383FCE28" w14:textId="77777777" w:rsidR="00057111" w:rsidRPr="00A8189A" w:rsidRDefault="00057111" w:rsidP="0021508D">
      <w:pPr>
        <w:spacing w:after="0" w:line="240" w:lineRule="auto"/>
        <w:ind w:left="187" w:right="187"/>
        <w:jc w:val="center"/>
        <w:rPr>
          <w:rFonts w:asciiTheme="majorHAnsi" w:hAnsiTheme="majorHAnsi" w:cstheme="minorHAnsi"/>
          <w:b/>
          <w:sz w:val="20"/>
          <w:szCs w:val="20"/>
          <w:u w:val="single"/>
        </w:rPr>
      </w:pPr>
    </w:p>
    <w:p w14:paraId="5679ADE3" w14:textId="77777777" w:rsidR="00A8189A" w:rsidRDefault="00A8189A" w:rsidP="0021508D">
      <w:pPr>
        <w:spacing w:after="0" w:line="240" w:lineRule="auto"/>
        <w:ind w:left="187" w:right="187"/>
        <w:jc w:val="center"/>
        <w:rPr>
          <w:rFonts w:asciiTheme="majorHAnsi" w:hAnsiTheme="majorHAnsi" w:cstheme="minorHAnsi"/>
          <w:b/>
          <w:sz w:val="20"/>
          <w:szCs w:val="20"/>
          <w:u w:val="single"/>
        </w:rPr>
      </w:pPr>
    </w:p>
    <w:p w14:paraId="40FE12D9" w14:textId="77777777" w:rsidR="00A8189A" w:rsidRDefault="00A8189A" w:rsidP="0021508D">
      <w:pPr>
        <w:spacing w:after="0" w:line="240" w:lineRule="auto"/>
        <w:ind w:left="187" w:right="187"/>
        <w:jc w:val="center"/>
        <w:rPr>
          <w:rFonts w:asciiTheme="majorHAnsi" w:hAnsiTheme="majorHAnsi" w:cstheme="minorHAnsi"/>
          <w:b/>
          <w:sz w:val="20"/>
          <w:szCs w:val="20"/>
          <w:u w:val="single"/>
        </w:rPr>
      </w:pPr>
    </w:p>
    <w:p w14:paraId="3F2DE23A" w14:textId="77777777" w:rsidR="00A8189A" w:rsidRDefault="00A8189A" w:rsidP="0021508D">
      <w:pPr>
        <w:spacing w:after="0" w:line="240" w:lineRule="auto"/>
        <w:ind w:left="187" w:right="187"/>
        <w:jc w:val="center"/>
        <w:rPr>
          <w:rFonts w:asciiTheme="majorHAnsi" w:hAnsiTheme="majorHAnsi" w:cstheme="minorHAnsi"/>
          <w:b/>
          <w:sz w:val="20"/>
          <w:szCs w:val="20"/>
          <w:u w:val="single"/>
        </w:rPr>
      </w:pPr>
    </w:p>
    <w:p w14:paraId="3BB5E375" w14:textId="77777777" w:rsidR="00A8189A" w:rsidRDefault="00A8189A" w:rsidP="0021508D">
      <w:pPr>
        <w:spacing w:after="0" w:line="240" w:lineRule="auto"/>
        <w:ind w:left="187" w:right="187"/>
        <w:jc w:val="center"/>
        <w:rPr>
          <w:rFonts w:asciiTheme="majorHAnsi" w:hAnsiTheme="majorHAnsi" w:cstheme="minorHAnsi"/>
          <w:b/>
          <w:sz w:val="20"/>
          <w:szCs w:val="20"/>
          <w:u w:val="single"/>
        </w:rPr>
      </w:pPr>
    </w:p>
    <w:p w14:paraId="7E6F1E23" w14:textId="77777777" w:rsidR="00A8189A" w:rsidRDefault="00A8189A" w:rsidP="0021508D">
      <w:pPr>
        <w:spacing w:after="0" w:line="240" w:lineRule="auto"/>
        <w:ind w:left="187" w:right="187"/>
        <w:jc w:val="center"/>
        <w:rPr>
          <w:rFonts w:asciiTheme="majorHAnsi" w:hAnsiTheme="majorHAnsi" w:cstheme="minorHAnsi"/>
          <w:b/>
          <w:sz w:val="20"/>
          <w:szCs w:val="20"/>
          <w:u w:val="single"/>
        </w:rPr>
      </w:pPr>
    </w:p>
    <w:p w14:paraId="2CC6D375" w14:textId="0634B05F" w:rsidR="00A8189A" w:rsidRDefault="00A8189A" w:rsidP="00D8631C">
      <w:pPr>
        <w:spacing w:after="0" w:line="240" w:lineRule="auto"/>
        <w:ind w:right="187"/>
        <w:rPr>
          <w:rFonts w:asciiTheme="majorHAnsi" w:hAnsiTheme="majorHAnsi" w:cstheme="minorHAnsi"/>
          <w:b/>
          <w:sz w:val="20"/>
          <w:szCs w:val="20"/>
          <w:u w:val="single"/>
        </w:rPr>
      </w:pPr>
    </w:p>
    <w:p w14:paraId="2E5EE648" w14:textId="77777777" w:rsidR="00AD0526" w:rsidRDefault="00AD0526" w:rsidP="00D8631C">
      <w:pPr>
        <w:spacing w:after="0" w:line="240" w:lineRule="auto"/>
        <w:ind w:right="187"/>
        <w:rPr>
          <w:rFonts w:asciiTheme="majorHAnsi" w:hAnsiTheme="majorHAnsi" w:cstheme="minorHAnsi"/>
          <w:b/>
          <w:sz w:val="20"/>
          <w:szCs w:val="20"/>
          <w:u w:val="single"/>
        </w:rPr>
      </w:pPr>
    </w:p>
    <w:p w14:paraId="75D428CE" w14:textId="77777777" w:rsidR="00D8631C" w:rsidRDefault="00D8631C" w:rsidP="00D8631C">
      <w:pPr>
        <w:spacing w:after="0" w:line="240" w:lineRule="auto"/>
        <w:ind w:right="187"/>
        <w:rPr>
          <w:rFonts w:asciiTheme="majorHAnsi" w:hAnsiTheme="majorHAnsi" w:cstheme="minorHAnsi"/>
          <w:b/>
          <w:sz w:val="20"/>
          <w:szCs w:val="20"/>
          <w:u w:val="single"/>
        </w:rPr>
      </w:pPr>
    </w:p>
    <w:p w14:paraId="517C2139" w14:textId="77777777" w:rsidR="00A8189A" w:rsidRDefault="00A8189A" w:rsidP="0021508D">
      <w:pPr>
        <w:spacing w:after="0" w:line="240" w:lineRule="auto"/>
        <w:ind w:left="187" w:right="187"/>
        <w:jc w:val="center"/>
        <w:rPr>
          <w:rFonts w:asciiTheme="majorHAnsi" w:hAnsiTheme="majorHAnsi" w:cstheme="minorHAnsi"/>
          <w:b/>
          <w:sz w:val="20"/>
          <w:szCs w:val="20"/>
          <w:u w:val="single"/>
        </w:rPr>
      </w:pPr>
    </w:p>
    <w:p w14:paraId="056067DE" w14:textId="62AAE766" w:rsidR="0021508D" w:rsidRPr="00A8189A" w:rsidRDefault="0021508D" w:rsidP="0021508D">
      <w:pPr>
        <w:spacing w:after="0" w:line="240" w:lineRule="auto"/>
        <w:ind w:left="187" w:right="187"/>
        <w:jc w:val="center"/>
        <w:rPr>
          <w:rFonts w:asciiTheme="majorHAnsi" w:hAnsiTheme="majorHAnsi" w:cstheme="minorHAnsi"/>
          <w:sz w:val="20"/>
          <w:szCs w:val="20"/>
        </w:rPr>
      </w:pPr>
      <w:r w:rsidRPr="00A8189A">
        <w:rPr>
          <w:rFonts w:asciiTheme="majorHAnsi" w:hAnsiTheme="majorHAnsi" w:cstheme="minorHAnsi"/>
          <w:b/>
          <w:sz w:val="20"/>
          <w:szCs w:val="20"/>
          <w:u w:val="single"/>
        </w:rPr>
        <w:lastRenderedPageBreak/>
        <w:t>Homeless Services After-Hours Plan</w:t>
      </w:r>
    </w:p>
    <w:p w14:paraId="5E7D67FE" w14:textId="77777777" w:rsidR="0021508D" w:rsidRPr="00A8189A" w:rsidRDefault="0021508D" w:rsidP="0021508D">
      <w:pPr>
        <w:spacing w:after="0" w:line="240" w:lineRule="auto"/>
        <w:ind w:left="187" w:right="187"/>
        <w:jc w:val="center"/>
        <w:rPr>
          <w:rFonts w:asciiTheme="majorHAnsi" w:hAnsiTheme="majorHAnsi" w:cstheme="minorHAnsi"/>
          <w:sz w:val="20"/>
          <w:szCs w:val="20"/>
        </w:rPr>
      </w:pPr>
      <w:r w:rsidRPr="00A8189A">
        <w:rPr>
          <w:rFonts w:asciiTheme="majorHAnsi" w:hAnsiTheme="majorHAnsi" w:cstheme="minorHAnsi"/>
          <w:sz w:val="20"/>
          <w:szCs w:val="20"/>
        </w:rPr>
        <w:t>Buffalo, Jackson and Trempealeau Counties</w:t>
      </w:r>
    </w:p>
    <w:p w14:paraId="0C0B6BE5" w14:textId="77777777" w:rsidR="0021508D" w:rsidRPr="00A8189A" w:rsidRDefault="0021508D" w:rsidP="0021508D">
      <w:pPr>
        <w:spacing w:after="0" w:line="240" w:lineRule="auto"/>
        <w:ind w:right="187"/>
        <w:rPr>
          <w:rFonts w:asciiTheme="majorHAnsi" w:hAnsiTheme="majorHAnsi" w:cstheme="minorHAnsi"/>
          <w:sz w:val="20"/>
          <w:szCs w:val="20"/>
        </w:rPr>
      </w:pPr>
    </w:p>
    <w:p w14:paraId="2D36E3E5" w14:textId="351806B2" w:rsidR="0021508D" w:rsidRPr="00A8189A" w:rsidRDefault="0021508D" w:rsidP="0021508D">
      <w:pPr>
        <w:spacing w:after="0" w:line="240" w:lineRule="auto"/>
        <w:ind w:right="187"/>
        <w:rPr>
          <w:rFonts w:asciiTheme="majorHAnsi" w:hAnsiTheme="majorHAnsi" w:cstheme="minorHAnsi"/>
          <w:sz w:val="20"/>
          <w:szCs w:val="20"/>
        </w:rPr>
      </w:pPr>
      <w:r w:rsidRPr="00A8189A">
        <w:rPr>
          <w:rFonts w:asciiTheme="majorHAnsi" w:hAnsiTheme="majorHAnsi" w:cstheme="minorHAnsi"/>
          <w:sz w:val="20"/>
          <w:szCs w:val="20"/>
        </w:rPr>
        <w:t>Great Rivers 2-1-1 is answered 24/7 to help people with information and referrals as well as deal with crisis.  The toll-free number to reach Great Rivers 2-1-1 is 1-800-362-8255.  If a person presents as homeless during the night, 2-1-1 is an option for them to call for shelter, food, substance abuse, and other resources.  This number will connect those in need with resources 24/7.  Great Rivers 2-1-1 also has a website (</w:t>
      </w:r>
      <w:hyperlink r:id="rId13" w:history="1">
        <w:r w:rsidRPr="00A8189A">
          <w:rPr>
            <w:rStyle w:val="Hyperlink"/>
            <w:rFonts w:asciiTheme="majorHAnsi" w:hAnsiTheme="majorHAnsi" w:cstheme="minorHAnsi"/>
            <w:sz w:val="20"/>
            <w:szCs w:val="20"/>
          </w:rPr>
          <w:t>greatrivers211.org</w:t>
        </w:r>
      </w:hyperlink>
      <w:r w:rsidRPr="00A8189A">
        <w:rPr>
          <w:rFonts w:asciiTheme="majorHAnsi" w:hAnsiTheme="majorHAnsi" w:cstheme="minorHAnsi"/>
          <w:sz w:val="20"/>
          <w:szCs w:val="20"/>
        </w:rPr>
        <w:t>) where</w:t>
      </w:r>
      <w:r w:rsidR="00AB117B" w:rsidRPr="00A8189A">
        <w:rPr>
          <w:rFonts w:asciiTheme="majorHAnsi" w:hAnsiTheme="majorHAnsi" w:cstheme="minorHAnsi"/>
          <w:sz w:val="20"/>
          <w:szCs w:val="20"/>
        </w:rPr>
        <w:t xml:space="preserve"> </w:t>
      </w:r>
      <w:r w:rsidRPr="00A8189A">
        <w:rPr>
          <w:rFonts w:asciiTheme="majorHAnsi" w:hAnsiTheme="majorHAnsi" w:cstheme="minorHAnsi"/>
          <w:sz w:val="20"/>
          <w:szCs w:val="20"/>
        </w:rPr>
        <w:t>people can search the database for resources.  Additionally, there are two other options:</w:t>
      </w:r>
    </w:p>
    <w:p w14:paraId="2DD18868" w14:textId="77777777" w:rsidR="0021508D" w:rsidRPr="00A8189A" w:rsidRDefault="0021508D" w:rsidP="0021508D">
      <w:pPr>
        <w:pStyle w:val="ListParagraph"/>
        <w:numPr>
          <w:ilvl w:val="0"/>
          <w:numId w:val="3"/>
        </w:numPr>
        <w:spacing w:after="0" w:line="240" w:lineRule="auto"/>
        <w:ind w:right="187"/>
        <w:rPr>
          <w:rFonts w:asciiTheme="majorHAnsi" w:hAnsiTheme="majorHAnsi" w:cstheme="minorHAnsi"/>
          <w:sz w:val="20"/>
          <w:szCs w:val="20"/>
        </w:rPr>
      </w:pPr>
      <w:r w:rsidRPr="00A8189A">
        <w:rPr>
          <w:rFonts w:asciiTheme="majorHAnsi" w:hAnsiTheme="majorHAnsi" w:cstheme="minorHAnsi"/>
          <w:sz w:val="20"/>
          <w:szCs w:val="20"/>
        </w:rPr>
        <w:t>Chat online Monday through Friday from 8 a.m. – 4 p.m., and</w:t>
      </w:r>
    </w:p>
    <w:p w14:paraId="4DF3368C" w14:textId="11D6EC07" w:rsidR="0021508D" w:rsidRPr="00A8189A" w:rsidRDefault="0021508D" w:rsidP="002D17B1">
      <w:pPr>
        <w:pStyle w:val="ListParagraph"/>
        <w:numPr>
          <w:ilvl w:val="0"/>
          <w:numId w:val="3"/>
        </w:numPr>
        <w:spacing w:after="0" w:line="240" w:lineRule="auto"/>
        <w:ind w:right="187"/>
        <w:rPr>
          <w:rFonts w:asciiTheme="majorHAnsi" w:hAnsiTheme="majorHAnsi" w:cstheme="minorHAnsi"/>
          <w:sz w:val="20"/>
          <w:szCs w:val="20"/>
        </w:rPr>
      </w:pPr>
      <w:r w:rsidRPr="00A8189A">
        <w:rPr>
          <w:rFonts w:asciiTheme="majorHAnsi" w:hAnsiTheme="majorHAnsi" w:cstheme="minorHAnsi"/>
          <w:sz w:val="20"/>
          <w:szCs w:val="20"/>
        </w:rPr>
        <w:t>Text their zip code to 898211, available Monday-Friday in the afternoons and evenings</w:t>
      </w:r>
    </w:p>
    <w:p w14:paraId="0680806A" w14:textId="77777777" w:rsidR="0021508D" w:rsidRPr="00A8189A" w:rsidRDefault="0021508D" w:rsidP="0021508D">
      <w:pPr>
        <w:spacing w:after="0" w:line="240" w:lineRule="auto"/>
        <w:ind w:left="187" w:right="187"/>
        <w:rPr>
          <w:rFonts w:asciiTheme="majorHAnsi" w:hAnsiTheme="majorHAnsi" w:cstheme="minorHAnsi"/>
          <w:b/>
          <w:sz w:val="20"/>
          <w:szCs w:val="20"/>
          <w:u w:val="single"/>
        </w:rPr>
      </w:pPr>
    </w:p>
    <w:p w14:paraId="0DC5CCB0" w14:textId="6E757F7D" w:rsidR="00864A88" w:rsidRPr="00D8631C" w:rsidRDefault="0021508D" w:rsidP="00A8189A">
      <w:pPr>
        <w:pStyle w:val="ListParagraph"/>
        <w:numPr>
          <w:ilvl w:val="0"/>
          <w:numId w:val="4"/>
        </w:numPr>
        <w:spacing w:after="0" w:line="240" w:lineRule="auto"/>
        <w:ind w:right="187" w:hanging="727"/>
        <w:rPr>
          <w:rFonts w:asciiTheme="majorHAnsi" w:hAnsiTheme="majorHAnsi"/>
          <w:sz w:val="20"/>
          <w:szCs w:val="20"/>
        </w:rPr>
      </w:pPr>
      <w:r w:rsidRPr="00D8631C">
        <w:rPr>
          <w:rFonts w:asciiTheme="majorHAnsi" w:hAnsiTheme="majorHAnsi"/>
          <w:b/>
          <w:bCs/>
          <w:sz w:val="20"/>
          <w:szCs w:val="20"/>
        </w:rPr>
        <w:t xml:space="preserve">Coordinated Entry:  </w:t>
      </w:r>
      <w:r w:rsidRPr="00D8631C">
        <w:rPr>
          <w:rFonts w:asciiTheme="majorHAnsi" w:hAnsiTheme="majorHAnsi"/>
          <w:sz w:val="20"/>
          <w:szCs w:val="20"/>
        </w:rPr>
        <w:t xml:space="preserve">In the event that a </w:t>
      </w:r>
      <w:r w:rsidRPr="00D8631C">
        <w:rPr>
          <w:rFonts w:asciiTheme="majorHAnsi" w:hAnsiTheme="majorHAnsi"/>
          <w:i/>
          <w:iCs/>
          <w:sz w:val="20"/>
          <w:szCs w:val="20"/>
        </w:rPr>
        <w:t>family</w:t>
      </w:r>
      <w:r w:rsidRPr="00D8631C">
        <w:rPr>
          <w:rFonts w:asciiTheme="majorHAnsi" w:hAnsiTheme="majorHAnsi"/>
          <w:sz w:val="20"/>
          <w:szCs w:val="20"/>
        </w:rPr>
        <w:t xml:space="preserve"> </w:t>
      </w:r>
      <w:r w:rsidRPr="00D8631C">
        <w:rPr>
          <w:rFonts w:asciiTheme="majorHAnsi" w:hAnsiTheme="majorHAnsi"/>
          <w:i/>
          <w:iCs/>
          <w:sz w:val="20"/>
          <w:szCs w:val="20"/>
        </w:rPr>
        <w:t xml:space="preserve">or individual </w:t>
      </w:r>
      <w:r w:rsidRPr="00D8631C">
        <w:rPr>
          <w:rFonts w:asciiTheme="majorHAnsi" w:hAnsiTheme="majorHAnsi"/>
          <w:sz w:val="20"/>
          <w:szCs w:val="20"/>
        </w:rPr>
        <w:t>is homeless after hours (between 4:30 p.m. and 8 a.m. Monday-Friday and at all times on weekends</w:t>
      </w:r>
      <w:r w:rsidR="00FB6AAF" w:rsidRPr="00D8631C">
        <w:rPr>
          <w:rFonts w:asciiTheme="majorHAnsi" w:hAnsiTheme="majorHAnsi"/>
          <w:sz w:val="20"/>
          <w:szCs w:val="20"/>
        </w:rPr>
        <w:t>/holidays</w:t>
      </w:r>
      <w:r w:rsidRPr="00D8631C">
        <w:rPr>
          <w:rFonts w:asciiTheme="majorHAnsi" w:hAnsiTheme="majorHAnsi"/>
          <w:sz w:val="20"/>
          <w:szCs w:val="20"/>
        </w:rPr>
        <w:t xml:space="preserve">), </w:t>
      </w:r>
      <w:r w:rsidR="00864A88" w:rsidRPr="00D8631C">
        <w:rPr>
          <w:rFonts w:asciiTheme="majorHAnsi" w:hAnsiTheme="majorHAnsi"/>
          <w:sz w:val="20"/>
          <w:szCs w:val="20"/>
        </w:rPr>
        <w:t>a phone call can be made to Catholic Charities,</w:t>
      </w:r>
      <w:r w:rsidR="00FB6AAF" w:rsidRPr="00D8631C">
        <w:rPr>
          <w:rFonts w:asciiTheme="majorHAnsi" w:hAnsiTheme="majorHAnsi"/>
          <w:sz w:val="20"/>
          <w:szCs w:val="20"/>
        </w:rPr>
        <w:t xml:space="preserve"> Family Promise,</w:t>
      </w:r>
      <w:r w:rsidR="00864A88" w:rsidRPr="00D8631C">
        <w:rPr>
          <w:rFonts w:asciiTheme="majorHAnsi" w:hAnsiTheme="majorHAnsi"/>
          <w:sz w:val="20"/>
          <w:szCs w:val="20"/>
        </w:rPr>
        <w:t xml:space="preserve"> Lutheran Social Services or Western Dairyland. A message can be left on the voicemail and then it will be directed to the appropriate staff who will offer access to Coordinated Entry with in two business days.</w:t>
      </w:r>
    </w:p>
    <w:p w14:paraId="2F7657AD" w14:textId="6FB92FC6" w:rsidR="00373AAD" w:rsidRPr="00D8631C" w:rsidRDefault="00864A88" w:rsidP="00A81EB9">
      <w:pPr>
        <w:pStyle w:val="NoSpacing"/>
        <w:numPr>
          <w:ilvl w:val="0"/>
          <w:numId w:val="13"/>
        </w:numPr>
        <w:rPr>
          <w:rFonts w:asciiTheme="majorHAnsi" w:hAnsiTheme="majorHAnsi"/>
          <w:sz w:val="20"/>
          <w:szCs w:val="20"/>
        </w:rPr>
      </w:pPr>
      <w:r w:rsidRPr="00D8631C">
        <w:rPr>
          <w:rFonts w:asciiTheme="majorHAnsi" w:hAnsiTheme="majorHAnsi"/>
          <w:b/>
          <w:bCs/>
          <w:sz w:val="20"/>
          <w:szCs w:val="20"/>
        </w:rPr>
        <w:t>Catholic Charities</w:t>
      </w:r>
      <w:r w:rsidR="00373AAD" w:rsidRPr="00D8631C">
        <w:rPr>
          <w:rFonts w:asciiTheme="majorHAnsi" w:hAnsiTheme="majorHAnsi"/>
          <w:b/>
          <w:bCs/>
          <w:sz w:val="20"/>
          <w:szCs w:val="20"/>
        </w:rPr>
        <w:t xml:space="preserve"> - </w:t>
      </w:r>
      <w:r w:rsidR="00373AAD" w:rsidRPr="00D8631C">
        <w:rPr>
          <w:rFonts w:asciiTheme="majorHAnsi" w:hAnsiTheme="majorHAnsi"/>
          <w:sz w:val="20"/>
          <w:szCs w:val="20"/>
        </w:rPr>
        <w:t>608-519-8011</w:t>
      </w:r>
    </w:p>
    <w:p w14:paraId="00077C79" w14:textId="1CB5D185" w:rsidR="00373AAD" w:rsidRPr="005F1F1C" w:rsidRDefault="00864A88" w:rsidP="00A81EB9">
      <w:pPr>
        <w:pStyle w:val="NoSpacing"/>
        <w:numPr>
          <w:ilvl w:val="0"/>
          <w:numId w:val="13"/>
        </w:numPr>
        <w:rPr>
          <w:rFonts w:asciiTheme="majorHAnsi" w:hAnsiTheme="majorHAnsi"/>
          <w:sz w:val="20"/>
          <w:szCs w:val="20"/>
        </w:rPr>
      </w:pPr>
      <w:r w:rsidRPr="005F1F1C">
        <w:rPr>
          <w:rFonts w:asciiTheme="majorHAnsi" w:hAnsiTheme="majorHAnsi"/>
          <w:b/>
          <w:bCs/>
          <w:sz w:val="20"/>
          <w:szCs w:val="20"/>
        </w:rPr>
        <w:t xml:space="preserve">Family Promise </w:t>
      </w:r>
      <w:r w:rsidRPr="005F1F1C">
        <w:rPr>
          <w:rFonts w:asciiTheme="majorHAnsi" w:hAnsiTheme="majorHAnsi"/>
          <w:sz w:val="20"/>
          <w:szCs w:val="20"/>
        </w:rPr>
        <w:t>– 715-834-4357</w:t>
      </w:r>
    </w:p>
    <w:p w14:paraId="027AF047" w14:textId="21BD874B" w:rsidR="00373AAD" w:rsidRPr="00373AAD" w:rsidRDefault="00864A88" w:rsidP="00A81EB9">
      <w:pPr>
        <w:pStyle w:val="NoSpacing"/>
        <w:numPr>
          <w:ilvl w:val="0"/>
          <w:numId w:val="13"/>
        </w:numPr>
        <w:rPr>
          <w:rFonts w:asciiTheme="majorHAnsi" w:hAnsiTheme="majorHAnsi"/>
          <w:sz w:val="20"/>
          <w:szCs w:val="20"/>
        </w:rPr>
      </w:pPr>
      <w:r w:rsidRPr="005F1F1C">
        <w:rPr>
          <w:rFonts w:asciiTheme="majorHAnsi" w:hAnsiTheme="majorHAnsi"/>
          <w:b/>
          <w:bCs/>
          <w:sz w:val="20"/>
          <w:szCs w:val="20"/>
        </w:rPr>
        <w:t xml:space="preserve">Lutheran Social Services – </w:t>
      </w:r>
      <w:r w:rsidR="005F1F1C" w:rsidRPr="005F1F1C">
        <w:rPr>
          <w:rFonts w:asciiTheme="majorHAnsi" w:hAnsiTheme="majorHAnsi"/>
          <w:sz w:val="20"/>
          <w:szCs w:val="20"/>
        </w:rPr>
        <w:t>715-495-3392</w:t>
      </w:r>
    </w:p>
    <w:p w14:paraId="0ACB1709" w14:textId="4FE5FFF0" w:rsidR="0021508D" w:rsidRPr="00373AAD" w:rsidRDefault="00864A88" w:rsidP="00A81EB9">
      <w:pPr>
        <w:pStyle w:val="NoSpacing"/>
        <w:numPr>
          <w:ilvl w:val="0"/>
          <w:numId w:val="13"/>
        </w:numPr>
        <w:rPr>
          <w:rFonts w:asciiTheme="majorHAnsi" w:hAnsiTheme="majorHAnsi"/>
          <w:sz w:val="20"/>
          <w:szCs w:val="20"/>
        </w:rPr>
      </w:pPr>
      <w:r w:rsidRPr="00373AAD">
        <w:rPr>
          <w:rFonts w:asciiTheme="majorHAnsi" w:hAnsiTheme="majorHAnsi"/>
          <w:b/>
          <w:bCs/>
          <w:sz w:val="20"/>
          <w:szCs w:val="20"/>
        </w:rPr>
        <w:t xml:space="preserve">Western Dairyland – </w:t>
      </w:r>
      <w:r w:rsidR="00AB117B" w:rsidRPr="00373AAD">
        <w:rPr>
          <w:rFonts w:asciiTheme="majorHAnsi" w:hAnsiTheme="majorHAnsi"/>
          <w:sz w:val="20"/>
          <w:szCs w:val="20"/>
        </w:rPr>
        <w:t>1-800-782-1063,</w:t>
      </w:r>
      <w:r w:rsidR="00AD0526">
        <w:rPr>
          <w:rFonts w:asciiTheme="majorHAnsi" w:hAnsiTheme="majorHAnsi"/>
          <w:sz w:val="20"/>
          <w:szCs w:val="20"/>
        </w:rPr>
        <w:t xml:space="preserve"> </w:t>
      </w:r>
      <w:r w:rsidR="00AB117B" w:rsidRPr="00373AAD">
        <w:rPr>
          <w:rFonts w:asciiTheme="majorHAnsi" w:hAnsiTheme="majorHAnsi"/>
          <w:sz w:val="20"/>
          <w:szCs w:val="20"/>
        </w:rPr>
        <w:t xml:space="preserve">or </w:t>
      </w:r>
      <w:r w:rsidR="0021508D" w:rsidRPr="00373AAD">
        <w:rPr>
          <w:rFonts w:asciiTheme="majorHAnsi" w:hAnsiTheme="majorHAnsi"/>
          <w:sz w:val="20"/>
          <w:szCs w:val="20"/>
        </w:rPr>
        <w:t>westerndairyland.org/prescreen.phtml</w:t>
      </w:r>
    </w:p>
    <w:p w14:paraId="2C3F7469" w14:textId="77777777" w:rsidR="0021508D" w:rsidRPr="00A8189A" w:rsidRDefault="0021508D" w:rsidP="00A8189A">
      <w:pPr>
        <w:spacing w:after="0" w:line="240" w:lineRule="auto"/>
        <w:ind w:left="715" w:right="187" w:hanging="727"/>
        <w:rPr>
          <w:rFonts w:asciiTheme="majorHAnsi" w:hAnsiTheme="majorHAnsi" w:cstheme="minorHAnsi"/>
          <w:sz w:val="20"/>
          <w:szCs w:val="20"/>
        </w:rPr>
      </w:pPr>
    </w:p>
    <w:p w14:paraId="1961A635" w14:textId="3269B651" w:rsidR="0021508D" w:rsidRPr="00A8189A" w:rsidRDefault="0021508D" w:rsidP="00A8189A">
      <w:pPr>
        <w:spacing w:after="0" w:line="240" w:lineRule="auto"/>
        <w:ind w:left="715" w:right="187" w:hanging="727"/>
        <w:rPr>
          <w:rFonts w:asciiTheme="majorHAnsi" w:hAnsiTheme="majorHAnsi" w:cstheme="minorHAnsi"/>
          <w:sz w:val="20"/>
          <w:szCs w:val="20"/>
        </w:rPr>
      </w:pPr>
      <w:r w:rsidRPr="00A8189A">
        <w:rPr>
          <w:rFonts w:asciiTheme="majorHAnsi" w:hAnsiTheme="majorHAnsi" w:cstheme="minorHAnsi"/>
          <w:sz w:val="20"/>
          <w:szCs w:val="20"/>
        </w:rPr>
        <w:t>2.</w:t>
      </w:r>
      <w:r w:rsidRPr="00A8189A">
        <w:rPr>
          <w:rFonts w:asciiTheme="majorHAnsi" w:hAnsiTheme="majorHAnsi" w:cstheme="minorHAnsi"/>
          <w:sz w:val="20"/>
          <w:szCs w:val="20"/>
        </w:rPr>
        <w:tab/>
      </w:r>
      <w:r w:rsidRPr="00A8189A">
        <w:rPr>
          <w:rFonts w:asciiTheme="majorHAnsi" w:hAnsiTheme="majorHAnsi" w:cstheme="minorHAnsi"/>
          <w:b/>
          <w:sz w:val="20"/>
          <w:szCs w:val="20"/>
        </w:rPr>
        <w:t xml:space="preserve">Motel Vouchers:  </w:t>
      </w:r>
      <w:r w:rsidRPr="00A8189A">
        <w:rPr>
          <w:rFonts w:asciiTheme="majorHAnsi" w:hAnsiTheme="majorHAnsi" w:cstheme="minorHAnsi"/>
          <w:sz w:val="20"/>
          <w:szCs w:val="20"/>
        </w:rPr>
        <w:t>Salvation Army can provide motel vouchers for up to two nights.  These can be accessed by contacting the agency for the appropriate area listed below:</w:t>
      </w:r>
    </w:p>
    <w:p w14:paraId="5231EC5C" w14:textId="05503CCA" w:rsidR="0021508D" w:rsidRPr="00373AAD" w:rsidRDefault="0021508D" w:rsidP="00DA648C">
      <w:pPr>
        <w:pStyle w:val="ListParagraph"/>
        <w:numPr>
          <w:ilvl w:val="1"/>
          <w:numId w:val="10"/>
        </w:numPr>
        <w:spacing w:after="0" w:line="240" w:lineRule="auto"/>
        <w:ind w:left="1170" w:right="187" w:hanging="450"/>
        <w:rPr>
          <w:rFonts w:asciiTheme="majorHAnsi" w:hAnsiTheme="majorHAnsi" w:cstheme="minorHAnsi"/>
          <w:sz w:val="20"/>
          <w:szCs w:val="20"/>
        </w:rPr>
      </w:pPr>
      <w:r w:rsidRPr="00373AAD">
        <w:rPr>
          <w:rFonts w:asciiTheme="majorHAnsi" w:hAnsiTheme="majorHAnsi" w:cstheme="minorHAnsi"/>
          <w:b/>
          <w:bCs/>
          <w:sz w:val="20"/>
          <w:szCs w:val="20"/>
          <w:u w:val="single"/>
        </w:rPr>
        <w:t>Buffalo County</w:t>
      </w:r>
      <w:r w:rsidRPr="00373AAD">
        <w:rPr>
          <w:rFonts w:asciiTheme="majorHAnsi" w:hAnsiTheme="majorHAnsi" w:cstheme="minorHAnsi"/>
          <w:sz w:val="20"/>
          <w:szCs w:val="20"/>
        </w:rPr>
        <w:t xml:space="preserve">:  Contact the Buffalo County Sheriff’s Department at 608-685-4412.  </w:t>
      </w:r>
    </w:p>
    <w:p w14:paraId="0DD1618B" w14:textId="37F288A9" w:rsidR="75FD6B9F" w:rsidRPr="00373AAD" w:rsidRDefault="0021508D" w:rsidP="00DA648C">
      <w:pPr>
        <w:pStyle w:val="ListParagraph"/>
        <w:numPr>
          <w:ilvl w:val="1"/>
          <w:numId w:val="10"/>
        </w:numPr>
        <w:spacing w:after="0" w:line="240" w:lineRule="auto"/>
        <w:ind w:left="1170" w:right="187" w:hanging="450"/>
        <w:rPr>
          <w:rFonts w:asciiTheme="majorHAnsi" w:hAnsiTheme="majorHAnsi"/>
          <w:sz w:val="20"/>
          <w:szCs w:val="20"/>
        </w:rPr>
      </w:pPr>
      <w:r w:rsidRPr="00373AAD">
        <w:rPr>
          <w:rFonts w:asciiTheme="majorHAnsi" w:hAnsiTheme="majorHAnsi"/>
          <w:b/>
          <w:bCs/>
          <w:sz w:val="20"/>
          <w:szCs w:val="20"/>
          <w:u w:val="single"/>
        </w:rPr>
        <w:t>Jackson County</w:t>
      </w:r>
      <w:r w:rsidRPr="00373AAD">
        <w:rPr>
          <w:rFonts w:asciiTheme="majorHAnsi" w:hAnsiTheme="majorHAnsi"/>
          <w:b/>
          <w:bCs/>
          <w:sz w:val="20"/>
          <w:szCs w:val="20"/>
        </w:rPr>
        <w:t>:</w:t>
      </w:r>
      <w:r w:rsidRPr="00373AAD">
        <w:rPr>
          <w:rFonts w:asciiTheme="majorHAnsi" w:hAnsiTheme="majorHAnsi"/>
          <w:sz w:val="20"/>
          <w:szCs w:val="20"/>
        </w:rPr>
        <w:t xml:space="preserve">  Contact the Jackson County Sheriff’s Department at 715-284-5357</w:t>
      </w:r>
      <w:r w:rsidR="00206DC5" w:rsidRPr="00373AAD">
        <w:rPr>
          <w:rFonts w:asciiTheme="majorHAnsi" w:hAnsiTheme="majorHAnsi"/>
          <w:sz w:val="20"/>
          <w:szCs w:val="20"/>
        </w:rPr>
        <w:t xml:space="preserve"> </w:t>
      </w:r>
    </w:p>
    <w:p w14:paraId="626407FD" w14:textId="192B088E" w:rsidR="0021508D" w:rsidRPr="00373AAD" w:rsidRDefault="0021508D" w:rsidP="00DA648C">
      <w:pPr>
        <w:pStyle w:val="ListParagraph"/>
        <w:numPr>
          <w:ilvl w:val="1"/>
          <w:numId w:val="10"/>
        </w:numPr>
        <w:spacing w:after="0" w:line="240" w:lineRule="auto"/>
        <w:ind w:left="1170" w:right="187" w:hanging="450"/>
        <w:rPr>
          <w:rFonts w:asciiTheme="majorHAnsi" w:hAnsiTheme="majorHAnsi" w:cstheme="minorHAnsi"/>
          <w:sz w:val="20"/>
          <w:szCs w:val="20"/>
        </w:rPr>
      </w:pPr>
      <w:r w:rsidRPr="00373AAD">
        <w:rPr>
          <w:rFonts w:asciiTheme="majorHAnsi" w:hAnsiTheme="majorHAnsi" w:cstheme="minorHAnsi"/>
          <w:b/>
          <w:bCs/>
          <w:sz w:val="20"/>
          <w:szCs w:val="20"/>
          <w:u w:val="single"/>
        </w:rPr>
        <w:t>Trempealeau County</w:t>
      </w:r>
      <w:r w:rsidRPr="00373AAD">
        <w:rPr>
          <w:rFonts w:asciiTheme="majorHAnsi" w:hAnsiTheme="majorHAnsi" w:cstheme="minorHAnsi"/>
          <w:sz w:val="20"/>
          <w:szCs w:val="20"/>
        </w:rPr>
        <w:t>:  Contact the Trempealeau County Sheriff’s Department at 715-538-2311.</w:t>
      </w:r>
    </w:p>
    <w:p w14:paraId="67247039" w14:textId="77777777" w:rsidR="00931493" w:rsidRPr="00373AAD" w:rsidRDefault="00931493" w:rsidP="00DD0554">
      <w:pPr>
        <w:pStyle w:val="NoSpacing"/>
        <w:rPr>
          <w:rFonts w:asciiTheme="majorHAnsi" w:hAnsiTheme="majorHAnsi"/>
          <w:sz w:val="20"/>
          <w:szCs w:val="20"/>
        </w:rPr>
      </w:pPr>
    </w:p>
    <w:p w14:paraId="1000C915" w14:textId="77777777" w:rsidR="0021508D" w:rsidRPr="00A8189A" w:rsidRDefault="0021508D" w:rsidP="00A8189A">
      <w:pPr>
        <w:spacing w:after="0" w:line="240" w:lineRule="auto"/>
        <w:ind w:left="715" w:right="187" w:hanging="727"/>
        <w:rPr>
          <w:rFonts w:asciiTheme="majorHAnsi" w:hAnsiTheme="majorHAnsi" w:cstheme="minorHAnsi"/>
          <w:sz w:val="20"/>
          <w:szCs w:val="20"/>
        </w:rPr>
      </w:pPr>
      <w:r w:rsidRPr="00A8189A">
        <w:rPr>
          <w:rFonts w:asciiTheme="majorHAnsi" w:hAnsiTheme="majorHAnsi" w:cstheme="minorHAnsi"/>
          <w:sz w:val="20"/>
          <w:szCs w:val="20"/>
        </w:rPr>
        <w:t>3.</w:t>
      </w:r>
      <w:r w:rsidRPr="00A8189A">
        <w:rPr>
          <w:rFonts w:asciiTheme="majorHAnsi" w:hAnsiTheme="majorHAnsi" w:cstheme="minorHAnsi"/>
          <w:sz w:val="20"/>
          <w:szCs w:val="20"/>
        </w:rPr>
        <w:tab/>
      </w:r>
      <w:r w:rsidRPr="00A8189A">
        <w:rPr>
          <w:rFonts w:asciiTheme="majorHAnsi" w:hAnsiTheme="majorHAnsi" w:cstheme="minorHAnsi"/>
          <w:b/>
          <w:sz w:val="20"/>
          <w:szCs w:val="20"/>
        </w:rPr>
        <w:t>Domestic Violence Situations</w:t>
      </w:r>
      <w:r w:rsidRPr="00A8189A">
        <w:rPr>
          <w:rFonts w:asciiTheme="majorHAnsi" w:hAnsiTheme="majorHAnsi" w:cstheme="minorHAnsi"/>
          <w:sz w:val="20"/>
          <w:szCs w:val="20"/>
        </w:rPr>
        <w:t xml:space="preserve">:  </w:t>
      </w:r>
    </w:p>
    <w:p w14:paraId="092EDF62" w14:textId="21DEC124" w:rsidR="0021508D" w:rsidRPr="00A8189A" w:rsidRDefault="0021508D" w:rsidP="00206DC5">
      <w:pPr>
        <w:numPr>
          <w:ilvl w:val="0"/>
          <w:numId w:val="2"/>
        </w:numPr>
        <w:spacing w:after="0" w:line="240" w:lineRule="auto"/>
        <w:ind w:right="187" w:hanging="355"/>
        <w:rPr>
          <w:rFonts w:asciiTheme="majorHAnsi" w:hAnsiTheme="majorHAnsi" w:cstheme="minorHAnsi"/>
          <w:sz w:val="20"/>
          <w:szCs w:val="20"/>
        </w:rPr>
      </w:pPr>
      <w:r w:rsidRPr="00A8189A">
        <w:rPr>
          <w:rFonts w:asciiTheme="majorHAnsi" w:hAnsiTheme="majorHAnsi" w:cstheme="minorHAnsi"/>
          <w:sz w:val="20"/>
          <w:szCs w:val="20"/>
          <w:u w:val="single"/>
        </w:rPr>
        <w:t>Buffalo &amp; Jackson Counties</w:t>
      </w:r>
      <w:r w:rsidRPr="00A8189A">
        <w:rPr>
          <w:rFonts w:asciiTheme="majorHAnsi" w:hAnsiTheme="majorHAnsi" w:cstheme="minorHAnsi"/>
          <w:sz w:val="20"/>
          <w:szCs w:val="20"/>
        </w:rPr>
        <w:t>: Bolton Refuge House</w:t>
      </w:r>
      <w:r w:rsidR="0051631F" w:rsidRPr="00A8189A">
        <w:rPr>
          <w:rFonts w:asciiTheme="majorHAnsi" w:hAnsiTheme="majorHAnsi" w:cstheme="minorHAnsi"/>
          <w:sz w:val="20"/>
          <w:szCs w:val="20"/>
        </w:rPr>
        <w:t xml:space="preserve"> 1-855-526-5866 (855-5-BOLTON)</w:t>
      </w:r>
      <w:r w:rsidRPr="00A8189A">
        <w:rPr>
          <w:rFonts w:asciiTheme="majorHAnsi" w:hAnsiTheme="majorHAnsi" w:cstheme="minorHAnsi"/>
          <w:sz w:val="20"/>
          <w:szCs w:val="20"/>
        </w:rPr>
        <w:t>.</w:t>
      </w:r>
    </w:p>
    <w:p w14:paraId="663C6148" w14:textId="1A4B518A" w:rsidR="0021508D" w:rsidRPr="00A8189A" w:rsidRDefault="0021508D" w:rsidP="00206DC5">
      <w:pPr>
        <w:numPr>
          <w:ilvl w:val="0"/>
          <w:numId w:val="2"/>
        </w:numPr>
        <w:spacing w:after="0" w:line="240" w:lineRule="auto"/>
        <w:ind w:right="187" w:hanging="355"/>
        <w:rPr>
          <w:rFonts w:asciiTheme="majorHAnsi" w:hAnsiTheme="majorHAnsi" w:cstheme="minorHAnsi"/>
          <w:sz w:val="20"/>
          <w:szCs w:val="20"/>
        </w:rPr>
      </w:pPr>
      <w:r w:rsidRPr="00A8189A">
        <w:rPr>
          <w:rFonts w:asciiTheme="majorHAnsi" w:hAnsiTheme="majorHAnsi" w:cstheme="minorHAnsi"/>
          <w:sz w:val="20"/>
          <w:szCs w:val="20"/>
          <w:u w:val="single"/>
        </w:rPr>
        <w:t>Trempealeau County</w:t>
      </w:r>
      <w:r w:rsidRPr="00A8189A">
        <w:rPr>
          <w:rFonts w:asciiTheme="majorHAnsi" w:hAnsiTheme="majorHAnsi" w:cstheme="minorHAnsi"/>
          <w:sz w:val="20"/>
          <w:szCs w:val="20"/>
        </w:rPr>
        <w:t>:  New Horizons crisis line 1-888-231-0066.</w:t>
      </w:r>
    </w:p>
    <w:p w14:paraId="2DEEFD93" w14:textId="77777777" w:rsidR="0021508D" w:rsidRPr="00A8189A" w:rsidRDefault="0021508D" w:rsidP="00DD0554">
      <w:pPr>
        <w:spacing w:after="0" w:line="240" w:lineRule="auto"/>
        <w:ind w:right="187"/>
        <w:rPr>
          <w:rFonts w:asciiTheme="majorHAnsi" w:hAnsiTheme="majorHAnsi" w:cstheme="minorHAnsi"/>
          <w:sz w:val="20"/>
          <w:szCs w:val="20"/>
        </w:rPr>
      </w:pPr>
    </w:p>
    <w:p w14:paraId="4482CD04" w14:textId="011A656A" w:rsidR="0021508D" w:rsidRPr="00A8189A" w:rsidRDefault="0021508D" w:rsidP="00A8189A">
      <w:pPr>
        <w:spacing w:after="0" w:line="240" w:lineRule="auto"/>
        <w:ind w:left="715" w:right="187" w:hanging="727"/>
        <w:rPr>
          <w:rFonts w:asciiTheme="majorHAnsi" w:hAnsiTheme="majorHAnsi" w:cstheme="minorHAnsi"/>
          <w:sz w:val="20"/>
          <w:szCs w:val="20"/>
        </w:rPr>
      </w:pPr>
      <w:r w:rsidRPr="00A8189A">
        <w:rPr>
          <w:rFonts w:asciiTheme="majorHAnsi" w:hAnsiTheme="majorHAnsi" w:cstheme="minorHAnsi"/>
          <w:sz w:val="20"/>
          <w:szCs w:val="20"/>
        </w:rPr>
        <w:t>4.</w:t>
      </w:r>
      <w:r w:rsidRPr="00A8189A">
        <w:rPr>
          <w:rFonts w:asciiTheme="majorHAnsi" w:hAnsiTheme="majorHAnsi" w:cstheme="minorHAnsi"/>
          <w:sz w:val="20"/>
          <w:szCs w:val="20"/>
        </w:rPr>
        <w:tab/>
      </w:r>
      <w:r w:rsidRPr="00A8189A">
        <w:rPr>
          <w:rFonts w:asciiTheme="majorHAnsi" w:hAnsiTheme="majorHAnsi" w:cstheme="minorHAnsi"/>
          <w:b/>
          <w:sz w:val="20"/>
          <w:szCs w:val="20"/>
        </w:rPr>
        <w:t xml:space="preserve">Homeless Shelters:  </w:t>
      </w:r>
      <w:r w:rsidRPr="00A8189A">
        <w:rPr>
          <w:rFonts w:asciiTheme="majorHAnsi" w:hAnsiTheme="majorHAnsi" w:cstheme="minorHAnsi"/>
          <w:sz w:val="20"/>
          <w:szCs w:val="20"/>
        </w:rPr>
        <w:t xml:space="preserve">All families who are homeless will additionally be referred to Western Dairyland to be placed on their shelter wait lists.  There is one shelter, which is a single family apartment, in each of our lower counties.  Each shelter can house a homeless family for 30-60 days.  </w:t>
      </w:r>
    </w:p>
    <w:p w14:paraId="5E4C3BCC" w14:textId="2D9EF5ED" w:rsidR="004866C6" w:rsidRPr="00A8189A" w:rsidRDefault="004866C6" w:rsidP="00A8189A">
      <w:pPr>
        <w:spacing w:after="0" w:line="240" w:lineRule="auto"/>
        <w:ind w:left="715" w:right="187" w:hanging="727"/>
        <w:rPr>
          <w:rFonts w:asciiTheme="majorHAnsi" w:hAnsiTheme="majorHAnsi" w:cstheme="minorHAnsi"/>
          <w:sz w:val="20"/>
          <w:szCs w:val="20"/>
        </w:rPr>
      </w:pPr>
    </w:p>
    <w:p w14:paraId="662D30F9" w14:textId="372FB52B" w:rsidR="004866C6" w:rsidRPr="00A8189A" w:rsidRDefault="004866C6" w:rsidP="00A8189A">
      <w:pPr>
        <w:spacing w:after="0" w:line="240" w:lineRule="auto"/>
        <w:ind w:left="720" w:right="187" w:hanging="727"/>
        <w:rPr>
          <w:rFonts w:asciiTheme="majorHAnsi" w:hAnsiTheme="majorHAnsi" w:cstheme="minorHAnsi"/>
          <w:sz w:val="20"/>
          <w:szCs w:val="20"/>
        </w:rPr>
      </w:pPr>
      <w:r w:rsidRPr="00A8189A">
        <w:rPr>
          <w:rFonts w:asciiTheme="majorHAnsi" w:hAnsiTheme="majorHAnsi" w:cstheme="minorHAnsi"/>
          <w:sz w:val="20"/>
          <w:szCs w:val="20"/>
        </w:rPr>
        <w:t>5.</w:t>
      </w:r>
      <w:r w:rsidRPr="00A8189A">
        <w:rPr>
          <w:rFonts w:asciiTheme="majorHAnsi" w:hAnsiTheme="majorHAnsi" w:cstheme="minorHAnsi"/>
          <w:sz w:val="20"/>
          <w:szCs w:val="20"/>
        </w:rPr>
        <w:tab/>
        <w:t xml:space="preserve">Unaccompanied Youth: If an unaccompanied minor youth is encountered at an Adult Serving Shelter or on the street after hours, law enforcement is to be engaged first through the non-emergency system. Law enforcement will determine the facts and circumstances of the case and make the appropriate notifications per policy and procedures that are currently in place for law enforcement. Additional referrals to community programs and supports will be completed as necessary by the Department of Human Services. </w:t>
      </w:r>
    </w:p>
    <w:p w14:paraId="464D3F64" w14:textId="3C45F66F" w:rsidR="004866C6" w:rsidRDefault="00AD0526" w:rsidP="0021508D">
      <w:pPr>
        <w:spacing w:after="0" w:line="240" w:lineRule="auto"/>
        <w:ind w:left="715" w:right="187" w:hanging="528"/>
        <w:rPr>
          <w:rFonts w:asciiTheme="majorHAnsi" w:hAnsiTheme="majorHAnsi" w:cstheme="minorHAnsi"/>
          <w:sz w:val="20"/>
          <w:szCs w:val="20"/>
        </w:rPr>
      </w:pPr>
      <w:r w:rsidRPr="00AD0526">
        <w:rPr>
          <w:rFonts w:asciiTheme="majorHAnsi" w:hAnsiTheme="majorHAnsi"/>
          <w:b/>
          <w:bCs/>
          <w:noProof/>
          <w:sz w:val="20"/>
          <w:szCs w:val="20"/>
        </w:rPr>
        <mc:AlternateContent>
          <mc:Choice Requires="wps">
            <w:drawing>
              <wp:anchor distT="45720" distB="45720" distL="114300" distR="114300" simplePos="0" relativeHeight="251659264" behindDoc="0" locked="0" layoutInCell="1" allowOverlap="1" wp14:anchorId="680CC368" wp14:editId="76D63F0E">
                <wp:simplePos x="0" y="0"/>
                <wp:positionH relativeFrom="margin">
                  <wp:align>left</wp:align>
                </wp:positionH>
                <wp:positionV relativeFrom="paragraph">
                  <wp:posOffset>249417</wp:posOffset>
                </wp:positionV>
                <wp:extent cx="6893560" cy="116840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168842"/>
                        </a:xfrm>
                        <a:prstGeom prst="rect">
                          <a:avLst/>
                        </a:prstGeom>
                        <a:solidFill>
                          <a:srgbClr val="FFFFFF"/>
                        </a:solidFill>
                        <a:ln w="9525">
                          <a:solidFill>
                            <a:srgbClr val="000000"/>
                          </a:solidFill>
                          <a:miter lim="800000"/>
                          <a:headEnd/>
                          <a:tailEnd/>
                        </a:ln>
                      </wps:spPr>
                      <wps:txbx>
                        <w:txbxContent>
                          <w:p w14:paraId="40E58E4B" w14:textId="77777777" w:rsidR="00AD0526" w:rsidRDefault="00AD0526" w:rsidP="00AD0526">
                            <w:pPr>
                              <w:spacing w:after="0" w:line="240" w:lineRule="auto"/>
                              <w:ind w:right="187"/>
                              <w:rPr>
                                <w:rFonts w:asciiTheme="majorHAnsi" w:hAnsiTheme="majorHAnsi"/>
                                <w:sz w:val="20"/>
                                <w:szCs w:val="20"/>
                              </w:rPr>
                            </w:pPr>
                          </w:p>
                          <w:p w14:paraId="520FA09F" w14:textId="5533D7AB" w:rsidR="00AD0526" w:rsidRPr="00931493" w:rsidRDefault="00AD0526" w:rsidP="00AD0526">
                            <w:pPr>
                              <w:spacing w:after="0" w:line="240" w:lineRule="auto"/>
                              <w:ind w:right="187"/>
                              <w:rPr>
                                <w:rFonts w:asciiTheme="majorHAnsi" w:hAnsiTheme="majorHAnsi"/>
                                <w:sz w:val="20"/>
                                <w:szCs w:val="20"/>
                              </w:rPr>
                            </w:pPr>
                            <w:r w:rsidRPr="00931493">
                              <w:rPr>
                                <w:rFonts w:asciiTheme="majorHAnsi" w:hAnsiTheme="majorHAnsi"/>
                                <w:sz w:val="20"/>
                                <w:szCs w:val="20"/>
                              </w:rPr>
                              <w:t xml:space="preserve">Referrals </w:t>
                            </w:r>
                            <w:r>
                              <w:rPr>
                                <w:rFonts w:asciiTheme="majorHAnsi" w:hAnsiTheme="majorHAnsi"/>
                                <w:sz w:val="20"/>
                                <w:szCs w:val="20"/>
                              </w:rPr>
                              <w:t xml:space="preserve">can </w:t>
                            </w:r>
                            <w:r w:rsidRPr="00931493">
                              <w:rPr>
                                <w:rFonts w:asciiTheme="majorHAnsi" w:hAnsiTheme="majorHAnsi"/>
                                <w:sz w:val="20"/>
                                <w:szCs w:val="20"/>
                              </w:rPr>
                              <w:t>be made to any of the following agencies for those wanting access to the Coordinated Entry List.</w:t>
                            </w:r>
                          </w:p>
                          <w:p w14:paraId="3C91E32E" w14:textId="77777777" w:rsidR="00AD0526" w:rsidRPr="00373AAD" w:rsidRDefault="00AD0526" w:rsidP="00AD0526">
                            <w:pPr>
                              <w:pStyle w:val="NoSpacing"/>
                              <w:numPr>
                                <w:ilvl w:val="0"/>
                                <w:numId w:val="14"/>
                              </w:numPr>
                              <w:rPr>
                                <w:rFonts w:asciiTheme="majorHAnsi" w:hAnsiTheme="majorHAnsi"/>
                                <w:sz w:val="20"/>
                                <w:szCs w:val="20"/>
                              </w:rPr>
                            </w:pPr>
                            <w:r w:rsidRPr="00373AAD">
                              <w:rPr>
                                <w:rFonts w:asciiTheme="majorHAnsi" w:hAnsiTheme="majorHAnsi"/>
                                <w:b/>
                                <w:bCs/>
                                <w:sz w:val="20"/>
                                <w:szCs w:val="20"/>
                              </w:rPr>
                              <w:t xml:space="preserve">Catholic Charities - </w:t>
                            </w:r>
                            <w:r w:rsidRPr="00373AAD">
                              <w:rPr>
                                <w:rFonts w:asciiTheme="majorHAnsi" w:hAnsiTheme="majorHAnsi"/>
                                <w:sz w:val="20"/>
                                <w:szCs w:val="20"/>
                              </w:rPr>
                              <w:t>608-519-8011</w:t>
                            </w:r>
                          </w:p>
                          <w:p w14:paraId="43C5395F" w14:textId="77777777" w:rsidR="00AD0526" w:rsidRPr="005F1F1C" w:rsidRDefault="00AD0526" w:rsidP="00AD0526">
                            <w:pPr>
                              <w:pStyle w:val="NoSpacing"/>
                              <w:numPr>
                                <w:ilvl w:val="0"/>
                                <w:numId w:val="14"/>
                              </w:numPr>
                              <w:rPr>
                                <w:rFonts w:asciiTheme="majorHAnsi" w:hAnsiTheme="majorHAnsi"/>
                                <w:sz w:val="20"/>
                                <w:szCs w:val="20"/>
                              </w:rPr>
                            </w:pPr>
                            <w:r w:rsidRPr="005F1F1C">
                              <w:rPr>
                                <w:rFonts w:asciiTheme="majorHAnsi" w:hAnsiTheme="majorHAnsi"/>
                                <w:b/>
                                <w:bCs/>
                                <w:sz w:val="20"/>
                                <w:szCs w:val="20"/>
                              </w:rPr>
                              <w:t xml:space="preserve">Family Promise </w:t>
                            </w:r>
                            <w:r w:rsidRPr="005F1F1C">
                              <w:rPr>
                                <w:rFonts w:asciiTheme="majorHAnsi" w:hAnsiTheme="majorHAnsi"/>
                                <w:sz w:val="20"/>
                                <w:szCs w:val="20"/>
                              </w:rPr>
                              <w:t>– 715-834-4357</w:t>
                            </w:r>
                          </w:p>
                          <w:p w14:paraId="0036CD4E" w14:textId="77777777" w:rsidR="00AD0526" w:rsidRPr="00373AAD" w:rsidRDefault="00AD0526" w:rsidP="00AD0526">
                            <w:pPr>
                              <w:pStyle w:val="NoSpacing"/>
                              <w:numPr>
                                <w:ilvl w:val="0"/>
                                <w:numId w:val="14"/>
                              </w:numPr>
                              <w:rPr>
                                <w:rFonts w:asciiTheme="majorHAnsi" w:hAnsiTheme="majorHAnsi"/>
                                <w:sz w:val="20"/>
                                <w:szCs w:val="20"/>
                              </w:rPr>
                            </w:pPr>
                            <w:r w:rsidRPr="005F1F1C">
                              <w:rPr>
                                <w:rFonts w:asciiTheme="majorHAnsi" w:hAnsiTheme="majorHAnsi"/>
                                <w:b/>
                                <w:bCs/>
                                <w:sz w:val="20"/>
                                <w:szCs w:val="20"/>
                              </w:rPr>
                              <w:t xml:space="preserve">Lutheran Social Services – </w:t>
                            </w:r>
                            <w:r w:rsidRPr="005F1F1C">
                              <w:rPr>
                                <w:rFonts w:asciiTheme="majorHAnsi" w:hAnsiTheme="majorHAnsi"/>
                                <w:sz w:val="20"/>
                                <w:szCs w:val="20"/>
                              </w:rPr>
                              <w:t>715-495-3392</w:t>
                            </w:r>
                          </w:p>
                          <w:p w14:paraId="516ECA01" w14:textId="620BEB5E" w:rsidR="00AD0526" w:rsidRDefault="00AD0526" w:rsidP="00AD0526">
                            <w:pPr>
                              <w:pStyle w:val="NoSpacing"/>
                              <w:numPr>
                                <w:ilvl w:val="0"/>
                                <w:numId w:val="14"/>
                              </w:numPr>
                              <w:rPr>
                                <w:rFonts w:asciiTheme="majorHAnsi" w:hAnsiTheme="majorHAnsi"/>
                                <w:sz w:val="20"/>
                                <w:szCs w:val="20"/>
                              </w:rPr>
                            </w:pPr>
                            <w:r w:rsidRPr="00373AAD">
                              <w:rPr>
                                <w:rFonts w:asciiTheme="majorHAnsi" w:hAnsiTheme="majorHAnsi"/>
                                <w:b/>
                                <w:bCs/>
                                <w:sz w:val="20"/>
                                <w:szCs w:val="20"/>
                              </w:rPr>
                              <w:t xml:space="preserve">Western Dairyland – </w:t>
                            </w:r>
                            <w:r w:rsidRPr="00373AAD">
                              <w:rPr>
                                <w:rFonts w:asciiTheme="majorHAnsi" w:hAnsiTheme="majorHAnsi"/>
                                <w:sz w:val="20"/>
                                <w:szCs w:val="20"/>
                              </w:rPr>
                              <w:t>1-800-782-1063, or westerndairyland.org/prescreen.phtml</w:t>
                            </w:r>
                          </w:p>
                          <w:p w14:paraId="08982B54" w14:textId="21158803" w:rsidR="00AD0526" w:rsidRDefault="00AD0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CC368" id="_x0000_t202" coordsize="21600,21600" o:spt="202" path="m,l,21600r21600,l21600,xe">
                <v:stroke joinstyle="miter"/>
                <v:path gradientshapeok="t" o:connecttype="rect"/>
              </v:shapetype>
              <v:shape id="Text Box 2" o:spid="_x0000_s1026" type="#_x0000_t202" style="position:absolute;left:0;text-align:left;margin-left:0;margin-top:19.65pt;width:542.8pt;height:9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">
                <v:textbox>
                  <w:txbxContent>
                    <w:p w14:paraId="40E58E4B" w14:textId="77777777" w:rsidR="00AD0526" w:rsidRDefault="00AD0526" w:rsidP="00AD0526">
                      <w:pPr>
                        <w:spacing w:after="0" w:line="240" w:lineRule="auto"/>
                        <w:ind w:right="187"/>
                        <w:rPr>
                          <w:rFonts w:asciiTheme="majorHAnsi" w:hAnsiTheme="majorHAnsi"/>
                          <w:sz w:val="20"/>
                          <w:szCs w:val="20"/>
                        </w:rPr>
                      </w:pPr>
                    </w:p>
                    <w:p w14:paraId="520FA09F" w14:textId="5533D7AB" w:rsidR="00AD0526" w:rsidRPr="00931493" w:rsidRDefault="00AD0526" w:rsidP="00AD0526">
                      <w:pPr>
                        <w:spacing w:after="0" w:line="240" w:lineRule="auto"/>
                        <w:ind w:right="187"/>
                        <w:rPr>
                          <w:rFonts w:asciiTheme="majorHAnsi" w:hAnsiTheme="majorHAnsi"/>
                          <w:sz w:val="20"/>
                          <w:szCs w:val="20"/>
                        </w:rPr>
                      </w:pPr>
                      <w:r w:rsidRPr="00931493">
                        <w:rPr>
                          <w:rFonts w:asciiTheme="majorHAnsi" w:hAnsiTheme="majorHAnsi"/>
                          <w:sz w:val="20"/>
                          <w:szCs w:val="20"/>
                        </w:rPr>
                        <w:t xml:space="preserve">Referrals </w:t>
                      </w:r>
                      <w:r>
                        <w:rPr>
                          <w:rFonts w:asciiTheme="majorHAnsi" w:hAnsiTheme="majorHAnsi"/>
                          <w:sz w:val="20"/>
                          <w:szCs w:val="20"/>
                        </w:rPr>
                        <w:t xml:space="preserve">can </w:t>
                      </w:r>
                      <w:r w:rsidRPr="00931493">
                        <w:rPr>
                          <w:rFonts w:asciiTheme="majorHAnsi" w:hAnsiTheme="majorHAnsi"/>
                          <w:sz w:val="20"/>
                          <w:szCs w:val="20"/>
                        </w:rPr>
                        <w:t>be made to any of the following agencies for those wanting access to the Coordinated Entry List.</w:t>
                      </w:r>
                    </w:p>
                    <w:p w14:paraId="3C91E32E" w14:textId="77777777" w:rsidR="00AD0526" w:rsidRPr="00373AAD" w:rsidRDefault="00AD0526" w:rsidP="00AD0526">
                      <w:pPr>
                        <w:pStyle w:val="NoSpacing"/>
                        <w:numPr>
                          <w:ilvl w:val="0"/>
                          <w:numId w:val="14"/>
                        </w:numPr>
                        <w:rPr>
                          <w:rFonts w:asciiTheme="majorHAnsi" w:hAnsiTheme="majorHAnsi"/>
                          <w:sz w:val="20"/>
                          <w:szCs w:val="20"/>
                        </w:rPr>
                      </w:pPr>
                      <w:r w:rsidRPr="00373AAD">
                        <w:rPr>
                          <w:rFonts w:asciiTheme="majorHAnsi" w:hAnsiTheme="majorHAnsi"/>
                          <w:b/>
                          <w:bCs/>
                          <w:sz w:val="20"/>
                          <w:szCs w:val="20"/>
                        </w:rPr>
                        <w:t xml:space="preserve">Catholic Charities - </w:t>
                      </w:r>
                      <w:r w:rsidRPr="00373AAD">
                        <w:rPr>
                          <w:rFonts w:asciiTheme="majorHAnsi" w:hAnsiTheme="majorHAnsi"/>
                          <w:sz w:val="20"/>
                          <w:szCs w:val="20"/>
                        </w:rPr>
                        <w:t>608-519-8011</w:t>
                      </w:r>
                    </w:p>
                    <w:p w14:paraId="43C5395F" w14:textId="77777777" w:rsidR="00AD0526" w:rsidRPr="005F1F1C" w:rsidRDefault="00AD0526" w:rsidP="00AD0526">
                      <w:pPr>
                        <w:pStyle w:val="NoSpacing"/>
                        <w:numPr>
                          <w:ilvl w:val="0"/>
                          <w:numId w:val="14"/>
                        </w:numPr>
                        <w:rPr>
                          <w:rFonts w:asciiTheme="majorHAnsi" w:hAnsiTheme="majorHAnsi"/>
                          <w:sz w:val="20"/>
                          <w:szCs w:val="20"/>
                        </w:rPr>
                      </w:pPr>
                      <w:r w:rsidRPr="005F1F1C">
                        <w:rPr>
                          <w:rFonts w:asciiTheme="majorHAnsi" w:hAnsiTheme="majorHAnsi"/>
                          <w:b/>
                          <w:bCs/>
                          <w:sz w:val="20"/>
                          <w:szCs w:val="20"/>
                        </w:rPr>
                        <w:t xml:space="preserve">Family Promise </w:t>
                      </w:r>
                      <w:r w:rsidRPr="005F1F1C">
                        <w:rPr>
                          <w:rFonts w:asciiTheme="majorHAnsi" w:hAnsiTheme="majorHAnsi"/>
                          <w:sz w:val="20"/>
                          <w:szCs w:val="20"/>
                        </w:rPr>
                        <w:t>– 715-834-4357</w:t>
                      </w:r>
                    </w:p>
                    <w:p w14:paraId="0036CD4E" w14:textId="77777777" w:rsidR="00AD0526" w:rsidRPr="00373AAD" w:rsidRDefault="00AD0526" w:rsidP="00AD0526">
                      <w:pPr>
                        <w:pStyle w:val="NoSpacing"/>
                        <w:numPr>
                          <w:ilvl w:val="0"/>
                          <w:numId w:val="14"/>
                        </w:numPr>
                        <w:rPr>
                          <w:rFonts w:asciiTheme="majorHAnsi" w:hAnsiTheme="majorHAnsi"/>
                          <w:sz w:val="20"/>
                          <w:szCs w:val="20"/>
                        </w:rPr>
                      </w:pPr>
                      <w:r w:rsidRPr="005F1F1C">
                        <w:rPr>
                          <w:rFonts w:asciiTheme="majorHAnsi" w:hAnsiTheme="majorHAnsi"/>
                          <w:b/>
                          <w:bCs/>
                          <w:sz w:val="20"/>
                          <w:szCs w:val="20"/>
                        </w:rPr>
                        <w:t xml:space="preserve">Lutheran Social Services – </w:t>
                      </w:r>
                      <w:r w:rsidRPr="005F1F1C">
                        <w:rPr>
                          <w:rFonts w:asciiTheme="majorHAnsi" w:hAnsiTheme="majorHAnsi"/>
                          <w:sz w:val="20"/>
                          <w:szCs w:val="20"/>
                        </w:rPr>
                        <w:t>715-495-3392</w:t>
                      </w:r>
                    </w:p>
                    <w:p w14:paraId="516ECA01" w14:textId="620BEB5E" w:rsidR="00AD0526" w:rsidRDefault="00AD0526" w:rsidP="00AD0526">
                      <w:pPr>
                        <w:pStyle w:val="NoSpacing"/>
                        <w:numPr>
                          <w:ilvl w:val="0"/>
                          <w:numId w:val="14"/>
                        </w:numPr>
                        <w:rPr>
                          <w:rFonts w:asciiTheme="majorHAnsi" w:hAnsiTheme="majorHAnsi"/>
                          <w:sz w:val="20"/>
                          <w:szCs w:val="20"/>
                        </w:rPr>
                      </w:pPr>
                      <w:r w:rsidRPr="00373AAD">
                        <w:rPr>
                          <w:rFonts w:asciiTheme="majorHAnsi" w:hAnsiTheme="majorHAnsi"/>
                          <w:b/>
                          <w:bCs/>
                          <w:sz w:val="20"/>
                          <w:szCs w:val="20"/>
                        </w:rPr>
                        <w:t xml:space="preserve">Western Dairyland – </w:t>
                      </w:r>
                      <w:r w:rsidRPr="00373AAD">
                        <w:rPr>
                          <w:rFonts w:asciiTheme="majorHAnsi" w:hAnsiTheme="majorHAnsi"/>
                          <w:sz w:val="20"/>
                          <w:szCs w:val="20"/>
                        </w:rPr>
                        <w:t>1-800-782-1063, or westerndairyland.org/prescreen.phtml</w:t>
                      </w:r>
                    </w:p>
                    <w:p w14:paraId="08982B54" w14:textId="21158803" w:rsidR="00AD0526" w:rsidRDefault="00AD0526"/>
                  </w:txbxContent>
                </v:textbox>
                <w10:wrap type="square" anchorx="margin"/>
              </v:shape>
            </w:pict>
          </mc:Fallback>
        </mc:AlternateContent>
      </w:r>
    </w:p>
    <w:p w14:paraId="17242929" w14:textId="77777777" w:rsidR="00DD0554" w:rsidRPr="00A8189A" w:rsidRDefault="00DD0554" w:rsidP="0021508D">
      <w:pPr>
        <w:spacing w:after="0" w:line="240" w:lineRule="auto"/>
        <w:ind w:left="715" w:right="187" w:hanging="528"/>
        <w:rPr>
          <w:rFonts w:asciiTheme="majorHAnsi" w:hAnsiTheme="majorHAnsi" w:cstheme="minorHAnsi"/>
          <w:sz w:val="20"/>
          <w:szCs w:val="20"/>
        </w:rPr>
      </w:pPr>
    </w:p>
    <w:p w14:paraId="68FFD968" w14:textId="6AA779CD" w:rsidR="0021508D" w:rsidRPr="00A8189A" w:rsidRDefault="0021508D" w:rsidP="0021508D">
      <w:pPr>
        <w:spacing w:after="0" w:line="240" w:lineRule="auto"/>
        <w:ind w:left="715" w:right="187" w:hanging="528"/>
        <w:rPr>
          <w:rFonts w:asciiTheme="majorHAnsi" w:hAnsiTheme="majorHAnsi" w:cstheme="minorHAnsi"/>
          <w:b/>
          <w:sz w:val="20"/>
          <w:szCs w:val="20"/>
          <w:u w:val="single"/>
        </w:rPr>
      </w:pPr>
    </w:p>
    <w:p w14:paraId="3A446B82" w14:textId="46A1653D" w:rsidR="0021508D" w:rsidRPr="00A8189A" w:rsidRDefault="002D17B1" w:rsidP="0021508D">
      <w:pPr>
        <w:spacing w:after="0" w:line="240" w:lineRule="auto"/>
        <w:ind w:left="715" w:right="187" w:hanging="528"/>
        <w:rPr>
          <w:rFonts w:asciiTheme="majorHAnsi" w:hAnsiTheme="majorHAnsi" w:cstheme="minorHAnsi"/>
          <w:b/>
          <w:sz w:val="20"/>
          <w:szCs w:val="20"/>
          <w:u w:val="single"/>
        </w:rPr>
      </w:pPr>
      <w:r w:rsidRPr="00A8189A">
        <w:rPr>
          <w:rFonts w:asciiTheme="majorHAnsi" w:hAnsiTheme="majorHAnsi" w:cstheme="minorHAnsi"/>
          <w:b/>
          <w:sz w:val="20"/>
          <w:szCs w:val="20"/>
        </w:rPr>
        <w:t>Review Plan</w:t>
      </w:r>
    </w:p>
    <w:p w14:paraId="3F7A906E" w14:textId="4DF2ADF9" w:rsidR="002D17B1" w:rsidRPr="00A8189A" w:rsidRDefault="002D17B1" w:rsidP="00A8189A">
      <w:pPr>
        <w:spacing w:after="0" w:line="240" w:lineRule="auto"/>
        <w:ind w:left="187" w:right="187"/>
        <w:rPr>
          <w:rFonts w:asciiTheme="majorHAnsi" w:hAnsiTheme="majorHAnsi" w:cstheme="minorHAnsi"/>
          <w:color w:val="000000" w:themeColor="text1"/>
          <w:sz w:val="20"/>
          <w:szCs w:val="20"/>
        </w:rPr>
      </w:pPr>
      <w:r w:rsidRPr="00A8189A">
        <w:rPr>
          <w:rFonts w:asciiTheme="majorHAnsi" w:hAnsiTheme="majorHAnsi" w:cstheme="minorHAnsi"/>
          <w:color w:val="000000" w:themeColor="text1"/>
          <w:sz w:val="20"/>
          <w:szCs w:val="20"/>
        </w:rPr>
        <w:t xml:space="preserve">This plan is a work in progress. It will be discussed as needed at the Dairyland Housing Coalition meeting to review </w:t>
      </w:r>
      <w:r w:rsidR="00131329" w:rsidRPr="00A8189A">
        <w:rPr>
          <w:rFonts w:asciiTheme="majorHAnsi" w:hAnsiTheme="majorHAnsi" w:cstheme="minorHAnsi"/>
          <w:color w:val="000000" w:themeColor="text1"/>
          <w:sz w:val="20"/>
          <w:szCs w:val="20"/>
        </w:rPr>
        <w:t>its</w:t>
      </w:r>
      <w:r w:rsidRPr="00A8189A">
        <w:rPr>
          <w:rFonts w:asciiTheme="majorHAnsi" w:hAnsiTheme="majorHAnsi" w:cstheme="minorHAnsi"/>
          <w:color w:val="000000" w:themeColor="text1"/>
          <w:sz w:val="20"/>
          <w:szCs w:val="20"/>
        </w:rPr>
        <w:t xml:space="preserve"> usage, determine its </w:t>
      </w:r>
      <w:r w:rsidR="00131329" w:rsidRPr="00A8189A">
        <w:rPr>
          <w:rFonts w:asciiTheme="majorHAnsi" w:hAnsiTheme="majorHAnsi" w:cstheme="minorHAnsi"/>
          <w:color w:val="000000" w:themeColor="text1"/>
          <w:sz w:val="20"/>
          <w:szCs w:val="20"/>
        </w:rPr>
        <w:t>effectiveness,</w:t>
      </w:r>
      <w:r w:rsidRPr="00A8189A">
        <w:rPr>
          <w:rFonts w:asciiTheme="majorHAnsi" w:hAnsiTheme="majorHAnsi" w:cstheme="minorHAnsi"/>
          <w:color w:val="000000" w:themeColor="text1"/>
          <w:sz w:val="20"/>
          <w:szCs w:val="20"/>
        </w:rPr>
        <w:t xml:space="preserve"> and explore any changes</w:t>
      </w:r>
      <w:r w:rsidR="000E726C" w:rsidRPr="00A8189A">
        <w:rPr>
          <w:rFonts w:asciiTheme="majorHAnsi" w:hAnsiTheme="majorHAnsi" w:cstheme="minorHAnsi"/>
          <w:color w:val="000000" w:themeColor="text1"/>
          <w:sz w:val="20"/>
          <w:szCs w:val="20"/>
        </w:rPr>
        <w:t xml:space="preserve"> that are</w:t>
      </w:r>
      <w:r w:rsidRPr="00A8189A">
        <w:rPr>
          <w:rFonts w:asciiTheme="majorHAnsi" w:hAnsiTheme="majorHAnsi" w:cstheme="minorHAnsi"/>
          <w:color w:val="000000" w:themeColor="text1"/>
          <w:sz w:val="20"/>
          <w:szCs w:val="20"/>
        </w:rPr>
        <w:t xml:space="preserve"> need</w:t>
      </w:r>
      <w:r w:rsidR="000E726C" w:rsidRPr="00A8189A">
        <w:rPr>
          <w:rFonts w:asciiTheme="majorHAnsi" w:hAnsiTheme="majorHAnsi" w:cstheme="minorHAnsi"/>
          <w:color w:val="000000" w:themeColor="text1"/>
          <w:sz w:val="20"/>
          <w:szCs w:val="20"/>
        </w:rPr>
        <w:t>ed</w:t>
      </w:r>
      <w:r w:rsidRPr="00A8189A">
        <w:rPr>
          <w:rFonts w:asciiTheme="majorHAnsi" w:hAnsiTheme="majorHAnsi" w:cstheme="minorHAnsi"/>
          <w:color w:val="000000" w:themeColor="text1"/>
          <w:sz w:val="20"/>
          <w:szCs w:val="20"/>
        </w:rPr>
        <w:t>. The plan will be shared electronically with the entire Dairyland Housing Coalition data base and 211.</w:t>
      </w:r>
      <w:r w:rsidR="0021508D" w:rsidRPr="00A8189A">
        <w:rPr>
          <w:rFonts w:asciiTheme="majorHAnsi" w:hAnsiTheme="majorHAnsi" w:cstheme="minorHAnsi"/>
          <w:color w:val="000000" w:themeColor="text1"/>
          <w:sz w:val="20"/>
          <w:szCs w:val="20"/>
        </w:rPr>
        <w:t xml:space="preserve">  </w:t>
      </w:r>
      <w:r w:rsidR="00131329" w:rsidRPr="00A8189A">
        <w:rPr>
          <w:rFonts w:asciiTheme="majorHAnsi" w:hAnsiTheme="majorHAnsi" w:cstheme="minorHAnsi"/>
          <w:color w:val="000000" w:themeColor="text1"/>
          <w:sz w:val="20"/>
          <w:szCs w:val="20"/>
        </w:rPr>
        <w:t>If</w:t>
      </w:r>
      <w:r w:rsidR="0021508D" w:rsidRPr="00A8189A">
        <w:rPr>
          <w:rFonts w:asciiTheme="majorHAnsi" w:hAnsiTheme="majorHAnsi" w:cstheme="minorHAnsi"/>
          <w:color w:val="000000" w:themeColor="text1"/>
          <w:sz w:val="20"/>
          <w:szCs w:val="20"/>
        </w:rPr>
        <w:t xml:space="preserve"> resources change and are no longer available before then, the plan will be reviewed at that time, and shared amongst all members and agencies within the</w:t>
      </w:r>
      <w:r w:rsidRPr="00A8189A">
        <w:rPr>
          <w:rFonts w:asciiTheme="majorHAnsi" w:hAnsiTheme="majorHAnsi" w:cstheme="minorHAnsi"/>
          <w:color w:val="000000" w:themeColor="text1"/>
          <w:sz w:val="20"/>
          <w:szCs w:val="20"/>
        </w:rPr>
        <w:t xml:space="preserve"> Dairyland CoC.</w:t>
      </w:r>
      <w:r w:rsidR="0021508D" w:rsidRPr="00A8189A">
        <w:rPr>
          <w:rFonts w:asciiTheme="majorHAnsi" w:hAnsiTheme="majorHAnsi" w:cstheme="minorHAnsi"/>
          <w:color w:val="000000" w:themeColor="text1"/>
          <w:sz w:val="20"/>
          <w:szCs w:val="20"/>
        </w:rPr>
        <w:t xml:space="preserve"> </w:t>
      </w:r>
    </w:p>
    <w:sectPr w:rsidR="002D17B1" w:rsidRPr="00A8189A" w:rsidSect="00A41525">
      <w:type w:val="continuous"/>
      <w:pgSz w:w="12240" w:h="15840"/>
      <w:pgMar w:top="720" w:right="720" w:bottom="720" w:left="720" w:header="72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4DC9" w14:textId="77777777" w:rsidR="00BE72F1" w:rsidRDefault="00BE72F1" w:rsidP="003F67EE">
      <w:pPr>
        <w:spacing w:after="0" w:line="240" w:lineRule="auto"/>
      </w:pPr>
      <w:r>
        <w:separator/>
      </w:r>
    </w:p>
  </w:endnote>
  <w:endnote w:type="continuationSeparator" w:id="0">
    <w:p w14:paraId="3556BD52" w14:textId="77777777" w:rsidR="00BE72F1" w:rsidRDefault="00BE72F1" w:rsidP="003F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B01D" w14:textId="35946A6B" w:rsidR="003F67EE" w:rsidRDefault="00690751">
    <w:pPr>
      <w:pStyle w:val="Footer"/>
    </w:pPr>
    <w:r>
      <w:t xml:space="preserve">Reviewed: </w:t>
    </w:r>
    <w:r w:rsidR="00AB117B">
      <w:t>6.8.2022</w:t>
    </w:r>
  </w:p>
  <w:p w14:paraId="7C96B4A5" w14:textId="6A26575C" w:rsidR="00690751" w:rsidRDefault="00690751">
    <w:pPr>
      <w:pStyle w:val="Footer"/>
    </w:pPr>
    <w:r>
      <w:t xml:space="preserve">Approved by Dairyland Housing Coalition: </w:t>
    </w:r>
    <w:r w:rsidR="00CF2127">
      <w:t xml:space="preserve">  </w:t>
    </w:r>
    <w:r w:rsidR="00CF2127">
      <w:rPr>
        <w:u w:val="single"/>
      </w:rPr>
      <w:t>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C120" w14:textId="77777777" w:rsidR="00BE72F1" w:rsidRDefault="00BE72F1" w:rsidP="003F67EE">
      <w:pPr>
        <w:spacing w:after="0" w:line="240" w:lineRule="auto"/>
      </w:pPr>
      <w:r>
        <w:separator/>
      </w:r>
    </w:p>
  </w:footnote>
  <w:footnote w:type="continuationSeparator" w:id="0">
    <w:p w14:paraId="21E1EF3E" w14:textId="77777777" w:rsidR="00BE72F1" w:rsidRDefault="00BE72F1" w:rsidP="003F6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7BBA" w14:textId="1F9C8C50" w:rsidR="00057111" w:rsidRPr="00D8631C" w:rsidRDefault="00057111" w:rsidP="00057111">
    <w:pPr>
      <w:jc w:val="center"/>
      <w:rPr>
        <w:rFonts w:asciiTheme="majorHAnsi" w:hAnsiTheme="majorHAnsi" w:cstheme="minorHAnsi"/>
        <w:b/>
        <w:sz w:val="24"/>
        <w:szCs w:val="24"/>
      </w:rPr>
    </w:pPr>
    <w:r w:rsidRPr="00D8631C">
      <w:rPr>
        <w:rFonts w:asciiTheme="majorHAnsi" w:hAnsiTheme="majorHAnsi" w:cstheme="minorHAnsi"/>
        <w:b/>
        <w:sz w:val="24"/>
        <w:szCs w:val="24"/>
      </w:rPr>
      <w:t>Dairyland Coordinated Entry After Hours Plan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DB5"/>
    <w:multiLevelType w:val="hybridMultilevel"/>
    <w:tmpl w:val="00BEF0D2"/>
    <w:lvl w:ilvl="0" w:tplc="04090003">
      <w:start w:val="1"/>
      <w:numFmt w:val="bullet"/>
      <w:lvlText w:val="o"/>
      <w:lvlJc w:val="left"/>
      <w:pPr>
        <w:ind w:left="1075" w:hanging="360"/>
      </w:pPr>
      <w:rPr>
        <w:rFonts w:ascii="Courier New" w:hAnsi="Courier New" w:cs="Courier New" w:hint="default"/>
      </w:rPr>
    </w:lvl>
    <w:lvl w:ilvl="1" w:tplc="04090003">
      <w:start w:val="1"/>
      <w:numFmt w:val="bullet"/>
      <w:lvlText w:val="o"/>
      <w:lvlJc w:val="left"/>
      <w:pPr>
        <w:ind w:left="1795" w:hanging="360"/>
      </w:pPr>
      <w:rPr>
        <w:rFonts w:ascii="Courier New" w:hAnsi="Courier New" w:cs="Courier New" w:hint="default"/>
      </w:rPr>
    </w:lvl>
    <w:lvl w:ilvl="2" w:tplc="04090005">
      <w:start w:val="1"/>
      <w:numFmt w:val="bullet"/>
      <w:lvlText w:val=""/>
      <w:lvlJc w:val="left"/>
      <w:pPr>
        <w:ind w:left="2515" w:hanging="360"/>
      </w:pPr>
      <w:rPr>
        <w:rFonts w:ascii="Wingdings" w:hAnsi="Wingdings" w:hint="default"/>
      </w:rPr>
    </w:lvl>
    <w:lvl w:ilvl="3" w:tplc="04090001">
      <w:start w:val="1"/>
      <w:numFmt w:val="bullet"/>
      <w:lvlText w:val=""/>
      <w:lvlJc w:val="left"/>
      <w:pPr>
        <w:ind w:left="3235" w:hanging="360"/>
      </w:pPr>
      <w:rPr>
        <w:rFonts w:ascii="Symbol" w:hAnsi="Symbol" w:hint="default"/>
      </w:rPr>
    </w:lvl>
    <w:lvl w:ilvl="4" w:tplc="04090003">
      <w:start w:val="1"/>
      <w:numFmt w:val="bullet"/>
      <w:lvlText w:val="o"/>
      <w:lvlJc w:val="left"/>
      <w:pPr>
        <w:ind w:left="3955" w:hanging="360"/>
      </w:pPr>
      <w:rPr>
        <w:rFonts w:ascii="Courier New" w:hAnsi="Courier New" w:cs="Courier New" w:hint="default"/>
      </w:rPr>
    </w:lvl>
    <w:lvl w:ilvl="5" w:tplc="04090005">
      <w:start w:val="1"/>
      <w:numFmt w:val="bullet"/>
      <w:lvlText w:val=""/>
      <w:lvlJc w:val="left"/>
      <w:pPr>
        <w:ind w:left="4675" w:hanging="360"/>
      </w:pPr>
      <w:rPr>
        <w:rFonts w:ascii="Wingdings" w:hAnsi="Wingdings" w:hint="default"/>
      </w:rPr>
    </w:lvl>
    <w:lvl w:ilvl="6" w:tplc="04090001">
      <w:start w:val="1"/>
      <w:numFmt w:val="bullet"/>
      <w:lvlText w:val=""/>
      <w:lvlJc w:val="left"/>
      <w:pPr>
        <w:ind w:left="5395" w:hanging="360"/>
      </w:pPr>
      <w:rPr>
        <w:rFonts w:ascii="Symbol" w:hAnsi="Symbol" w:hint="default"/>
      </w:rPr>
    </w:lvl>
    <w:lvl w:ilvl="7" w:tplc="04090003">
      <w:start w:val="1"/>
      <w:numFmt w:val="bullet"/>
      <w:lvlText w:val="o"/>
      <w:lvlJc w:val="left"/>
      <w:pPr>
        <w:ind w:left="6115" w:hanging="360"/>
      </w:pPr>
      <w:rPr>
        <w:rFonts w:ascii="Courier New" w:hAnsi="Courier New" w:cs="Courier New" w:hint="default"/>
      </w:rPr>
    </w:lvl>
    <w:lvl w:ilvl="8" w:tplc="04090005">
      <w:start w:val="1"/>
      <w:numFmt w:val="bullet"/>
      <w:lvlText w:val=""/>
      <w:lvlJc w:val="left"/>
      <w:pPr>
        <w:ind w:left="6835" w:hanging="360"/>
      </w:pPr>
      <w:rPr>
        <w:rFonts w:ascii="Wingdings" w:hAnsi="Wingdings" w:hint="default"/>
      </w:rPr>
    </w:lvl>
  </w:abstractNum>
  <w:abstractNum w:abstractNumId="1" w15:restartNumberingAfterBreak="0">
    <w:nsid w:val="09244CD3"/>
    <w:multiLevelType w:val="hybridMultilevel"/>
    <w:tmpl w:val="11601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B447E"/>
    <w:multiLevelType w:val="hybridMultilevel"/>
    <w:tmpl w:val="C3EA6C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C6A29"/>
    <w:multiLevelType w:val="hybridMultilevel"/>
    <w:tmpl w:val="CFDCD3E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58B43E1"/>
    <w:multiLevelType w:val="hybridMultilevel"/>
    <w:tmpl w:val="F9FCF044"/>
    <w:lvl w:ilvl="0" w:tplc="6E264AAC">
      <w:start w:val="1"/>
      <w:numFmt w:val="decimal"/>
      <w:lvlText w:val="%1."/>
      <w:lvlJc w:val="left"/>
      <w:pPr>
        <w:ind w:left="727" w:hanging="54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15:restartNumberingAfterBreak="0">
    <w:nsid w:val="36B15B37"/>
    <w:multiLevelType w:val="hybridMultilevel"/>
    <w:tmpl w:val="105C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F659D"/>
    <w:multiLevelType w:val="hybridMultilevel"/>
    <w:tmpl w:val="A8BE0BDE"/>
    <w:lvl w:ilvl="0" w:tplc="FFFFFFFF">
      <w:start w:val="1"/>
      <w:numFmt w:val="lowerLetter"/>
      <w:lvlText w:val="%1."/>
      <w:lvlJc w:val="left"/>
      <w:pPr>
        <w:ind w:left="720" w:hanging="360"/>
      </w:pPr>
    </w:lvl>
    <w:lvl w:ilvl="1" w:tplc="04090001">
      <w:start w:val="1"/>
      <w:numFmt w:val="bullet"/>
      <w:lvlText w:val=""/>
      <w:lvlJc w:val="left"/>
      <w:pPr>
        <w:ind w:left="171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3B10A1"/>
    <w:multiLevelType w:val="hybridMultilevel"/>
    <w:tmpl w:val="398A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017B1"/>
    <w:multiLevelType w:val="hybridMultilevel"/>
    <w:tmpl w:val="AE522B68"/>
    <w:lvl w:ilvl="0" w:tplc="04090001">
      <w:start w:val="1"/>
      <w:numFmt w:val="bullet"/>
      <w:lvlText w:val=""/>
      <w:lvlJc w:val="left"/>
      <w:pPr>
        <w:ind w:left="1627" w:hanging="360"/>
      </w:pPr>
      <w:rPr>
        <w:rFonts w:ascii="Symbol" w:hAnsi="Symbol"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453F3E1D"/>
    <w:multiLevelType w:val="hybridMultilevel"/>
    <w:tmpl w:val="4E5CA6B4"/>
    <w:lvl w:ilvl="0" w:tplc="EE34E13C">
      <w:start w:val="1"/>
      <w:numFmt w:val="bullet"/>
      <w:lvlText w:val=""/>
      <w:lvlJc w:val="left"/>
      <w:pPr>
        <w:ind w:left="720" w:hanging="360"/>
      </w:pPr>
      <w:rPr>
        <w:rFonts w:ascii="Symbol" w:hAnsi="Symbol" w:hint="default"/>
      </w:rPr>
    </w:lvl>
    <w:lvl w:ilvl="1" w:tplc="66EAA390">
      <w:start w:val="1"/>
      <w:numFmt w:val="bullet"/>
      <w:lvlText w:val="o"/>
      <w:lvlJc w:val="left"/>
      <w:pPr>
        <w:ind w:left="1440" w:hanging="360"/>
      </w:pPr>
      <w:rPr>
        <w:rFonts w:ascii="Courier New" w:hAnsi="Courier New" w:hint="default"/>
      </w:rPr>
    </w:lvl>
    <w:lvl w:ilvl="2" w:tplc="4B4AD928">
      <w:start w:val="1"/>
      <w:numFmt w:val="bullet"/>
      <w:lvlText w:val=""/>
      <w:lvlJc w:val="left"/>
      <w:pPr>
        <w:ind w:left="2160" w:hanging="360"/>
      </w:pPr>
      <w:rPr>
        <w:rFonts w:ascii="Wingdings" w:hAnsi="Wingdings" w:hint="default"/>
      </w:rPr>
    </w:lvl>
    <w:lvl w:ilvl="3" w:tplc="5596CCDA">
      <w:start w:val="1"/>
      <w:numFmt w:val="bullet"/>
      <w:lvlText w:val=""/>
      <w:lvlJc w:val="left"/>
      <w:pPr>
        <w:ind w:left="2880" w:hanging="360"/>
      </w:pPr>
      <w:rPr>
        <w:rFonts w:ascii="Symbol" w:hAnsi="Symbol" w:hint="default"/>
      </w:rPr>
    </w:lvl>
    <w:lvl w:ilvl="4" w:tplc="4C2E1018">
      <w:start w:val="1"/>
      <w:numFmt w:val="bullet"/>
      <w:lvlText w:val="o"/>
      <w:lvlJc w:val="left"/>
      <w:pPr>
        <w:ind w:left="3600" w:hanging="360"/>
      </w:pPr>
      <w:rPr>
        <w:rFonts w:ascii="Courier New" w:hAnsi="Courier New" w:hint="default"/>
      </w:rPr>
    </w:lvl>
    <w:lvl w:ilvl="5" w:tplc="E062A2CA">
      <w:start w:val="1"/>
      <w:numFmt w:val="bullet"/>
      <w:lvlText w:val=""/>
      <w:lvlJc w:val="left"/>
      <w:pPr>
        <w:ind w:left="4320" w:hanging="360"/>
      </w:pPr>
      <w:rPr>
        <w:rFonts w:ascii="Wingdings" w:hAnsi="Wingdings" w:hint="default"/>
      </w:rPr>
    </w:lvl>
    <w:lvl w:ilvl="6" w:tplc="BC5CC38E">
      <w:start w:val="1"/>
      <w:numFmt w:val="bullet"/>
      <w:lvlText w:val=""/>
      <w:lvlJc w:val="left"/>
      <w:pPr>
        <w:ind w:left="5040" w:hanging="360"/>
      </w:pPr>
      <w:rPr>
        <w:rFonts w:ascii="Symbol" w:hAnsi="Symbol" w:hint="default"/>
      </w:rPr>
    </w:lvl>
    <w:lvl w:ilvl="7" w:tplc="A1E2F5A2">
      <w:start w:val="1"/>
      <w:numFmt w:val="bullet"/>
      <w:lvlText w:val="o"/>
      <w:lvlJc w:val="left"/>
      <w:pPr>
        <w:ind w:left="5760" w:hanging="360"/>
      </w:pPr>
      <w:rPr>
        <w:rFonts w:ascii="Courier New" w:hAnsi="Courier New" w:hint="default"/>
      </w:rPr>
    </w:lvl>
    <w:lvl w:ilvl="8" w:tplc="F4620894">
      <w:start w:val="1"/>
      <w:numFmt w:val="bullet"/>
      <w:lvlText w:val=""/>
      <w:lvlJc w:val="left"/>
      <w:pPr>
        <w:ind w:left="6480" w:hanging="360"/>
      </w:pPr>
      <w:rPr>
        <w:rFonts w:ascii="Wingdings" w:hAnsi="Wingdings" w:hint="default"/>
      </w:rPr>
    </w:lvl>
  </w:abstractNum>
  <w:abstractNum w:abstractNumId="10" w15:restartNumberingAfterBreak="0">
    <w:nsid w:val="5FC007C7"/>
    <w:multiLevelType w:val="hybridMultilevel"/>
    <w:tmpl w:val="868E626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71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106CD8"/>
    <w:multiLevelType w:val="hybridMultilevel"/>
    <w:tmpl w:val="B31EF93A"/>
    <w:lvl w:ilvl="0" w:tplc="04090003">
      <w:start w:val="1"/>
      <w:numFmt w:val="bullet"/>
      <w:lvlText w:val="o"/>
      <w:lvlJc w:val="left"/>
      <w:pPr>
        <w:ind w:left="1170" w:hanging="360"/>
      </w:pPr>
      <w:rPr>
        <w:rFonts w:ascii="Courier New" w:hAnsi="Courier New" w:cs="Courier New" w:hint="default"/>
      </w:rPr>
    </w:lvl>
    <w:lvl w:ilvl="1" w:tplc="FFFFFFFF">
      <w:start w:val="1"/>
      <w:numFmt w:val="lowerLetter"/>
      <w:lvlText w:val="%2."/>
      <w:lvlJc w:val="left"/>
      <w:pPr>
        <w:ind w:left="1890" w:hanging="360"/>
      </w:pPr>
    </w:lvl>
    <w:lvl w:ilvl="2" w:tplc="FFFFFFFF">
      <w:start w:val="1"/>
      <w:numFmt w:val="lowerRoman"/>
      <w:lvlText w:val="%3."/>
      <w:lvlJc w:val="right"/>
      <w:pPr>
        <w:ind w:left="2610" w:hanging="180"/>
      </w:pPr>
    </w:lvl>
    <w:lvl w:ilvl="3" w:tplc="FFFFFFFF">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2" w15:restartNumberingAfterBreak="0">
    <w:nsid w:val="694E35BF"/>
    <w:multiLevelType w:val="hybridMultilevel"/>
    <w:tmpl w:val="5244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47814"/>
    <w:multiLevelType w:val="hybridMultilevel"/>
    <w:tmpl w:val="A568F956"/>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7286987">
    <w:abstractNumId w:val="9"/>
  </w:num>
  <w:num w:numId="2" w16cid:durableId="1182283651">
    <w:abstractNumId w:val="0"/>
  </w:num>
  <w:num w:numId="3" w16cid:durableId="991522571">
    <w:abstractNumId w:val="7"/>
  </w:num>
  <w:num w:numId="4" w16cid:durableId="275449334">
    <w:abstractNumId w:val="4"/>
  </w:num>
  <w:num w:numId="5" w16cid:durableId="1336424749">
    <w:abstractNumId w:val="8"/>
  </w:num>
  <w:num w:numId="6" w16cid:durableId="1076174371">
    <w:abstractNumId w:val="3"/>
  </w:num>
  <w:num w:numId="7" w16cid:durableId="148525978">
    <w:abstractNumId w:val="2"/>
  </w:num>
  <w:num w:numId="8" w16cid:durableId="471870193">
    <w:abstractNumId w:val="13"/>
  </w:num>
  <w:num w:numId="9" w16cid:durableId="227956450">
    <w:abstractNumId w:val="5"/>
  </w:num>
  <w:num w:numId="10" w16cid:durableId="1663582395">
    <w:abstractNumId w:val="12"/>
  </w:num>
  <w:num w:numId="11" w16cid:durableId="144510417">
    <w:abstractNumId w:val="1"/>
  </w:num>
  <w:num w:numId="12" w16cid:durableId="121121419">
    <w:abstractNumId w:val="6"/>
  </w:num>
  <w:num w:numId="13" w16cid:durableId="1924951372">
    <w:abstractNumId w:val="11"/>
  </w:num>
  <w:num w:numId="14" w16cid:durableId="4940314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E7B"/>
    <w:rsid w:val="000550EB"/>
    <w:rsid w:val="00057111"/>
    <w:rsid w:val="000A1DD7"/>
    <w:rsid w:val="000E726C"/>
    <w:rsid w:val="00131329"/>
    <w:rsid w:val="00180E7B"/>
    <w:rsid w:val="001C7E96"/>
    <w:rsid w:val="00206DC5"/>
    <w:rsid w:val="0021508D"/>
    <w:rsid w:val="002D17B1"/>
    <w:rsid w:val="00373AAD"/>
    <w:rsid w:val="003E6BF7"/>
    <w:rsid w:val="003F67EE"/>
    <w:rsid w:val="004866C6"/>
    <w:rsid w:val="004C7696"/>
    <w:rsid w:val="00513A71"/>
    <w:rsid w:val="0051631F"/>
    <w:rsid w:val="005444CD"/>
    <w:rsid w:val="005706E4"/>
    <w:rsid w:val="005F1F1C"/>
    <w:rsid w:val="00655393"/>
    <w:rsid w:val="00690751"/>
    <w:rsid w:val="0079128A"/>
    <w:rsid w:val="007D3D68"/>
    <w:rsid w:val="00864A88"/>
    <w:rsid w:val="00870065"/>
    <w:rsid w:val="00874541"/>
    <w:rsid w:val="008A233D"/>
    <w:rsid w:val="008B7F00"/>
    <w:rsid w:val="008F1A40"/>
    <w:rsid w:val="009152B8"/>
    <w:rsid w:val="00931493"/>
    <w:rsid w:val="009E3F9B"/>
    <w:rsid w:val="00A404FA"/>
    <w:rsid w:val="00A40F8A"/>
    <w:rsid w:val="00A41525"/>
    <w:rsid w:val="00A7067D"/>
    <w:rsid w:val="00A8189A"/>
    <w:rsid w:val="00A81EB9"/>
    <w:rsid w:val="00AB117B"/>
    <w:rsid w:val="00AD0526"/>
    <w:rsid w:val="00BC2590"/>
    <w:rsid w:val="00BE72F1"/>
    <w:rsid w:val="00C95443"/>
    <w:rsid w:val="00CF2127"/>
    <w:rsid w:val="00D61239"/>
    <w:rsid w:val="00D8631C"/>
    <w:rsid w:val="00DA2B14"/>
    <w:rsid w:val="00DA648C"/>
    <w:rsid w:val="00DC0A28"/>
    <w:rsid w:val="00DD0554"/>
    <w:rsid w:val="00DF06D4"/>
    <w:rsid w:val="00E125F4"/>
    <w:rsid w:val="00E44CC1"/>
    <w:rsid w:val="00EA6E19"/>
    <w:rsid w:val="00EB3F71"/>
    <w:rsid w:val="00F032E1"/>
    <w:rsid w:val="00F6065C"/>
    <w:rsid w:val="00FB6AAF"/>
    <w:rsid w:val="06F686C5"/>
    <w:rsid w:val="0874696C"/>
    <w:rsid w:val="08FFEAE1"/>
    <w:rsid w:val="0CEBA9E4"/>
    <w:rsid w:val="0E9737B0"/>
    <w:rsid w:val="1F3F8FF2"/>
    <w:rsid w:val="1FD46950"/>
    <w:rsid w:val="2329F7CC"/>
    <w:rsid w:val="24A7DA73"/>
    <w:rsid w:val="2595A919"/>
    <w:rsid w:val="26817E86"/>
    <w:rsid w:val="3332E8FB"/>
    <w:rsid w:val="39D73098"/>
    <w:rsid w:val="3FF83874"/>
    <w:rsid w:val="40DBBBB4"/>
    <w:rsid w:val="40FC615D"/>
    <w:rsid w:val="43B29844"/>
    <w:rsid w:val="45CFD280"/>
    <w:rsid w:val="551ECC32"/>
    <w:rsid w:val="6245B558"/>
    <w:rsid w:val="65EFA49A"/>
    <w:rsid w:val="68774A68"/>
    <w:rsid w:val="6DD8CCB6"/>
    <w:rsid w:val="6FB66CD8"/>
    <w:rsid w:val="7261F4AD"/>
    <w:rsid w:val="738BA95F"/>
    <w:rsid w:val="75FD6B9F"/>
    <w:rsid w:val="7728F151"/>
    <w:rsid w:val="7856C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7E4A6"/>
  <w15:docId w15:val="{D22F848C-4CED-4D9C-A249-510662CF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E7B"/>
    <w:rPr>
      <w:rFonts w:ascii="Tahoma" w:hAnsi="Tahoma" w:cs="Tahoma"/>
      <w:sz w:val="16"/>
      <w:szCs w:val="16"/>
    </w:rPr>
  </w:style>
  <w:style w:type="paragraph" w:styleId="NoSpacing">
    <w:name w:val="No Spacing"/>
    <w:uiPriority w:val="1"/>
    <w:qFormat/>
    <w:rsid w:val="003E6BF7"/>
    <w:pPr>
      <w:spacing w:after="0" w:line="240" w:lineRule="auto"/>
    </w:pPr>
  </w:style>
  <w:style w:type="paragraph" w:styleId="PlainText">
    <w:name w:val="Plain Text"/>
    <w:basedOn w:val="Normal"/>
    <w:link w:val="PlainTextChar"/>
    <w:uiPriority w:val="99"/>
    <w:semiHidden/>
    <w:unhideWhenUsed/>
    <w:rsid w:val="000550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50EB"/>
    <w:rPr>
      <w:rFonts w:ascii="Calibri" w:hAnsi="Calibri"/>
      <w:szCs w:val="21"/>
    </w:rPr>
  </w:style>
  <w:style w:type="paragraph" w:styleId="ListParagraph">
    <w:name w:val="List Paragraph"/>
    <w:basedOn w:val="Normal"/>
    <w:uiPriority w:val="34"/>
    <w:qFormat/>
    <w:rsid w:val="0021508D"/>
    <w:pPr>
      <w:ind w:left="720"/>
      <w:contextualSpacing/>
    </w:pPr>
    <w:rPr>
      <w:rFonts w:ascii="Calibri" w:eastAsia="Calibri" w:hAnsi="Calibri" w:cs="Times New Roman"/>
    </w:rPr>
  </w:style>
  <w:style w:type="character" w:styleId="Hyperlink">
    <w:name w:val="Hyperlink"/>
    <w:basedOn w:val="DefaultParagraphFont"/>
    <w:uiPriority w:val="99"/>
    <w:unhideWhenUsed/>
    <w:rsid w:val="0021508D"/>
    <w:rPr>
      <w:color w:val="0563C1"/>
      <w:u w:val="single"/>
    </w:rPr>
  </w:style>
  <w:style w:type="paragraph" w:customStyle="1" w:styleId="font7">
    <w:name w:val="font_7"/>
    <w:basedOn w:val="Normal"/>
    <w:rsid w:val="00A40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40F8A"/>
  </w:style>
  <w:style w:type="paragraph" w:styleId="Header">
    <w:name w:val="header"/>
    <w:basedOn w:val="Normal"/>
    <w:link w:val="HeaderChar"/>
    <w:uiPriority w:val="99"/>
    <w:unhideWhenUsed/>
    <w:rsid w:val="003F6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7EE"/>
  </w:style>
  <w:style w:type="paragraph" w:styleId="Footer">
    <w:name w:val="footer"/>
    <w:basedOn w:val="Normal"/>
    <w:link w:val="FooterChar"/>
    <w:uiPriority w:val="99"/>
    <w:unhideWhenUsed/>
    <w:rsid w:val="003F6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7EE"/>
  </w:style>
  <w:style w:type="character" w:customStyle="1" w:styleId="UnresolvedMention1">
    <w:name w:val="Unresolved Mention1"/>
    <w:basedOn w:val="DefaultParagraphFont"/>
    <w:uiPriority w:val="99"/>
    <w:semiHidden/>
    <w:unhideWhenUsed/>
    <w:rsid w:val="00AB1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2938">
      <w:bodyDiv w:val="1"/>
      <w:marLeft w:val="0"/>
      <w:marRight w:val="0"/>
      <w:marTop w:val="0"/>
      <w:marBottom w:val="0"/>
      <w:divBdr>
        <w:top w:val="none" w:sz="0" w:space="0" w:color="auto"/>
        <w:left w:val="none" w:sz="0" w:space="0" w:color="auto"/>
        <w:bottom w:val="none" w:sz="0" w:space="0" w:color="auto"/>
        <w:right w:val="none" w:sz="0" w:space="0" w:color="auto"/>
      </w:divBdr>
    </w:div>
    <w:div w:id="502546151">
      <w:bodyDiv w:val="1"/>
      <w:marLeft w:val="0"/>
      <w:marRight w:val="0"/>
      <w:marTop w:val="0"/>
      <w:marBottom w:val="0"/>
      <w:divBdr>
        <w:top w:val="none" w:sz="0" w:space="0" w:color="auto"/>
        <w:left w:val="none" w:sz="0" w:space="0" w:color="auto"/>
        <w:bottom w:val="none" w:sz="0" w:space="0" w:color="auto"/>
        <w:right w:val="none" w:sz="0" w:space="0" w:color="auto"/>
      </w:divBdr>
    </w:div>
    <w:div w:id="719672269">
      <w:bodyDiv w:val="1"/>
      <w:marLeft w:val="0"/>
      <w:marRight w:val="0"/>
      <w:marTop w:val="0"/>
      <w:marBottom w:val="0"/>
      <w:divBdr>
        <w:top w:val="none" w:sz="0" w:space="0" w:color="auto"/>
        <w:left w:val="none" w:sz="0" w:space="0" w:color="auto"/>
        <w:bottom w:val="none" w:sz="0" w:space="0" w:color="auto"/>
        <w:right w:val="none" w:sz="0" w:space="0" w:color="auto"/>
      </w:divBdr>
    </w:div>
    <w:div w:id="12824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eatrivers211.org/gr21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ousing@wdeo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7EEEC0C08404899AD2E8687C2D2A6" ma:contentTypeVersion="14" ma:contentTypeDescription="Create a new document." ma:contentTypeScope="" ma:versionID="f3523b50b2b4f5424931c1a1251003dc">
  <xsd:schema xmlns:xsd="http://www.w3.org/2001/XMLSchema" xmlns:xs="http://www.w3.org/2001/XMLSchema" xmlns:p="http://schemas.microsoft.com/office/2006/metadata/properties" xmlns:ns2="86cc221d-98f5-4ce7-8050-47fd9d4da18e" xmlns:ns3="535eb30b-e9cb-4e29-b95d-58e9efe03561" targetNamespace="http://schemas.microsoft.com/office/2006/metadata/properties" ma:root="true" ma:fieldsID="5c201216aa1b40af8a2730fbd13f7f45" ns2:_="" ns3:_="">
    <xsd:import namespace="86cc221d-98f5-4ce7-8050-47fd9d4da18e"/>
    <xsd:import namespace="535eb30b-e9cb-4e29-b95d-58e9efe035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221d-98f5-4ce7-8050-47fd9d4da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c415bf-c1ec-40ea-8dab-d3da338eb1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5eb30b-e9cb-4e29-b95d-58e9efe035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5b00908-a736-4b16-8a81-123f6c3d56ee}" ma:internalName="TaxCatchAll" ma:showField="CatchAllData" ma:web="535eb30b-e9cb-4e29-b95d-58e9efe035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35eb30b-e9cb-4e29-b95d-58e9efe03561">
      <UserInfo>
        <DisplayName>Housing Intern</DisplayName>
        <AccountId>25</AccountId>
        <AccountType/>
      </UserInfo>
      <UserInfo>
        <DisplayName>Jeanne Semb</DisplayName>
        <AccountId>13</AccountId>
        <AccountType/>
      </UserInfo>
    </SharedWithUsers>
    <lcf76f155ced4ddcb4097134ff3c332f xmlns="86cc221d-98f5-4ce7-8050-47fd9d4da18e">
      <Terms xmlns="http://schemas.microsoft.com/office/infopath/2007/PartnerControls"/>
    </lcf76f155ced4ddcb4097134ff3c332f>
    <TaxCatchAll xmlns="535eb30b-e9cb-4e29-b95d-58e9efe035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B3C7D-C507-4552-9DCD-6E2AFCA0D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221d-98f5-4ce7-8050-47fd9d4da18e"/>
    <ds:schemaRef ds:uri="535eb30b-e9cb-4e29-b95d-58e9efe03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04F4F-B83C-43A7-91D4-DFB625E9CFCB}">
  <ds:schemaRefs>
    <ds:schemaRef ds:uri="http://schemas.microsoft.com/office/2006/metadata/properties"/>
    <ds:schemaRef ds:uri="http://schemas.microsoft.com/office/infopath/2007/PartnerControls"/>
    <ds:schemaRef ds:uri="535eb30b-e9cb-4e29-b95d-58e9efe03561"/>
    <ds:schemaRef ds:uri="86cc221d-98f5-4ce7-8050-47fd9d4da18e"/>
  </ds:schemaRefs>
</ds:datastoreItem>
</file>

<file path=customXml/itemProps3.xml><?xml version="1.0" encoding="utf-8"?>
<ds:datastoreItem xmlns:ds="http://schemas.openxmlformats.org/officeDocument/2006/customXml" ds:itemID="{7BC76C37-4D7A-419D-920F-B59AE2C77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Adams</dc:creator>
  <cp:lastModifiedBy>Holly Sieren</cp:lastModifiedBy>
  <cp:revision>2</cp:revision>
  <dcterms:created xsi:type="dcterms:W3CDTF">2023-01-31T17:46:00Z</dcterms:created>
  <dcterms:modified xsi:type="dcterms:W3CDTF">2023-01-31T17:46:00Z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0x010100B217EEEC0C08404899AD2E8687C2D2A6</vt:lpwstr>
  </property>
</Properties>
</file>