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  <w:sz w:val="28"/>
          <w:szCs w:val="28"/>
        </w:rPr>
        <w:t xml:space="preserve">10 Year Plan Committee Meeting Minutes </w:t>
      </w:r>
    </w:p>
    <w:p>
      <w:pPr>
        <w:pStyle w:val="style0"/>
      </w:pPr>
      <w:r>
        <w:rPr/>
        <w:t>August 25th</w:t>
      </w:r>
    </w:p>
    <w:p>
      <w:pPr>
        <w:pStyle w:val="style0"/>
      </w:pPr>
      <w:r>
        <w:rPr/>
        <w:t xml:space="preserve">2:00 pm </w:t>
      </w:r>
    </w:p>
    <w:p>
      <w:pPr>
        <w:pStyle w:val="style0"/>
      </w:pPr>
      <w:r>
        <w:rPr/>
        <w:t xml:space="preserve">via GoTo Meeting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 xml:space="preserve">    </w:t>
      </w:r>
      <w:r>
        <w:rPr>
          <w:u w:val="single"/>
        </w:rPr>
        <w:t>Attended</w:t>
      </w:r>
    </w:p>
    <w:p>
      <w:pPr>
        <w:pStyle w:val="style0"/>
      </w:pPr>
      <w:r>
        <w:rPr>
          <w:b/>
          <w:bCs/>
        </w:rPr>
        <w:t>Committee</w:t>
      </w:r>
      <w:r>
        <w:rPr/>
        <w:tab/>
        <w:tab/>
        <w:t>x</w:t>
        <w:tab/>
        <w:tab/>
        <w:t xml:space="preserve">Lu Scheer, ADVOCAP – Chair </w:t>
      </w:r>
    </w:p>
    <w:p>
      <w:pPr>
        <w:pStyle w:val="style0"/>
      </w:pPr>
      <w:r>
        <w:rPr>
          <w:b/>
          <w:bCs/>
        </w:rPr>
        <w:t>Members:</w:t>
      </w:r>
      <w:r>
        <w:rPr/>
        <w:tab/>
        <w:tab/>
        <w:t>x</w:t>
        <w:tab/>
        <w:tab/>
        <w:t xml:space="preserve">Bree Decker, Salvation Army-Green Bay </w:t>
      </w:r>
    </w:p>
    <w:p>
      <w:pPr>
        <w:pStyle w:val="style0"/>
      </w:pPr>
      <w:r>
        <w:rPr/>
        <w:tab/>
        <w:tab/>
        <w:tab/>
        <w:t>x</w:t>
        <w:tab/>
        <w:tab/>
        <w:t xml:space="preserve">Joe Mauthe-Housing Partnership of the Fox Cities </w:t>
      </w:r>
    </w:p>
    <w:p>
      <w:pPr>
        <w:pStyle w:val="style0"/>
      </w:pPr>
      <w:r>
        <w:rPr/>
        <w:tab/>
        <w:tab/>
        <w:tab/>
        <w:tab/>
        <w:tab/>
        <w:t xml:space="preserve">Jeff Hoyt-Hands of Faith </w:t>
      </w:r>
    </w:p>
    <w:p>
      <w:pPr>
        <w:pStyle w:val="style0"/>
      </w:pPr>
      <w:r>
        <w:rPr/>
        <w:tab/>
        <w:tab/>
        <w:tab/>
        <w:t>x</w:t>
        <w:tab/>
        <w:tab/>
        <w:t>Jennifer Allen-ICA</w:t>
      </w:r>
    </w:p>
    <w:p>
      <w:pPr>
        <w:pStyle w:val="style0"/>
      </w:pPr>
      <w:r>
        <w:rPr/>
        <w:tab/>
        <w:tab/>
        <w:tab/>
        <w:tab/>
        <w:tab/>
        <w:t xml:space="preserve">Penny Huffman – Forward Services </w:t>
      </w:r>
    </w:p>
    <w:p>
      <w:pPr>
        <w:pStyle w:val="style0"/>
      </w:pPr>
      <w:r>
        <w:rPr/>
        <w:tab/>
        <w:tab/>
        <w:tab/>
        <w:tab/>
        <w:tab/>
        <w:t xml:space="preserve">Lisa Krenke- Friends of Abused Families </w:t>
      </w:r>
    </w:p>
    <w:p>
      <w:pPr>
        <w:pStyle w:val="style0"/>
      </w:pPr>
      <w:r>
        <w:rPr/>
        <w:tab/>
        <w:tab/>
        <w:tab/>
        <w:t>x</w:t>
        <w:tab/>
        <w:tab/>
        <w:t xml:space="preserve">Ashlee – The Bridge to Hope </w:t>
      </w:r>
    </w:p>
    <w:p>
      <w:pPr>
        <w:pStyle w:val="style0"/>
      </w:pPr>
      <w:r>
        <w:rPr/>
        <w:t xml:space="preserve"> </w:t>
      </w:r>
      <w:r>
        <w:rPr/>
        <w:tab/>
        <w:tab/>
        <w:tab/>
        <w:t>x</w:t>
        <w:tab/>
        <w:tab/>
        <w:t>Scott Peebles, Fox Valley Warming Shelter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Lu had sent out the first draft of the responses, and indicated that seven agencies had not yet responded.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It was discussed that instead of showing each agencies response, that each Objective be a tab on a spread, and that under each Objective and Strategies, each of the COC's response would be shown.  </w:t>
      </w:r>
    </w:p>
    <w:p>
      <w:pPr>
        <w:pStyle w:val="style0"/>
      </w:pPr>
      <w:r>
        <w:rPr/>
      </w:r>
    </w:p>
    <w:p>
      <w:pPr>
        <w:pStyle w:val="style0"/>
      </w:pPr>
      <w:r>
        <w:rPr/>
        <w:t>Lu indicated she would have that revised and sent out September 29</w:t>
      </w:r>
      <w:r>
        <w:rPr>
          <w:vertAlign w:val="superscript"/>
        </w:rPr>
        <w:t>th</w:t>
      </w:r>
      <w:r>
        <w:rPr/>
        <w:t xml:space="preserve">.   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FreeSans" w:eastAsia="DejaVu Sans" w:hAnsi="Times New Roman"/>
      <w:color w:val="00000A"/>
      <w:sz w:val="24"/>
      <w:szCs w:val="24"/>
      <w:lang w:bidi="hi-IN" w:eastAsia="zh-CN" w:val="en-US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FreeSans" w:eastAsia="DejaVu San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FreeSans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2014-05-15T14:15:13.00Z</dcterms:created>
  <dcterms:modified xsi:type="dcterms:W3CDTF">2014-11-12T13:23:54.00Z</dcterms:modified>
  <cp:revision>0</cp:revision>
</cp:coreProperties>
</file>