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B0BFA" w14:textId="77777777" w:rsidR="001A2725" w:rsidRDefault="006A360A" w:rsidP="003D1202">
      <w:pPr>
        <w:pStyle w:val="Title"/>
      </w:pPr>
      <w:bookmarkStart w:id="0" w:name="_GoBack"/>
      <w:bookmarkEnd w:id="0"/>
      <w:r>
        <w:t>Washington County</w:t>
      </w:r>
      <w:r w:rsidR="003D1202">
        <w:t xml:space="preserve"> COC Bylaws</w:t>
      </w:r>
    </w:p>
    <w:p w14:paraId="1BE72720" w14:textId="411E55AD" w:rsidR="003D1202" w:rsidRPr="00BB276B" w:rsidRDefault="00862C6A" w:rsidP="003D1202">
      <w:pPr>
        <w:rPr>
          <w:b/>
        </w:rPr>
      </w:pPr>
      <w:r>
        <w:rPr>
          <w:b/>
        </w:rPr>
        <w:t>Approved 5/16</w:t>
      </w:r>
      <w:r w:rsidR="006A360A">
        <w:rPr>
          <w:b/>
        </w:rPr>
        <w:t>/2019</w:t>
      </w:r>
    </w:p>
    <w:p w14:paraId="0DD4BE09" w14:textId="77777777" w:rsidR="003D1202" w:rsidRPr="003D1202" w:rsidRDefault="003D1202" w:rsidP="003D1202">
      <w:pPr>
        <w:rPr>
          <w:b/>
          <w:sz w:val="32"/>
          <w:szCs w:val="32"/>
        </w:rPr>
      </w:pPr>
      <w:r w:rsidRPr="003D1202">
        <w:rPr>
          <w:b/>
          <w:sz w:val="32"/>
          <w:szCs w:val="32"/>
        </w:rPr>
        <w:t>Mission Statement</w:t>
      </w:r>
    </w:p>
    <w:p w14:paraId="358B16B8" w14:textId="55F1DD78" w:rsidR="000838B9" w:rsidRDefault="006A360A" w:rsidP="000838B9">
      <w:pPr>
        <w:rPr>
          <w:i/>
        </w:rPr>
      </w:pPr>
      <w:r>
        <w:t>Washington County</w:t>
      </w:r>
      <w:r w:rsidR="003D1202">
        <w:t xml:space="preserve"> Continuum of Care’s </w:t>
      </w:r>
      <w:r>
        <w:t>(WC</w:t>
      </w:r>
      <w:r w:rsidR="00C46B3D">
        <w:t xml:space="preserve">COC) </w:t>
      </w:r>
      <w:r w:rsidR="003D1202">
        <w:t>purpose is to serve as the area’s leader in advocating, planning and maximizing resources for those that are experiencing homelessness.  We will do this by identifying the needs of the homeless community and providing supportive services and resources to end homelessness in our area.  We believe that all people deserve a home and assistance towards becoming self-sufficient.</w:t>
      </w:r>
    </w:p>
    <w:p w14:paraId="65AF08D4" w14:textId="77777777" w:rsidR="00862C6A" w:rsidRDefault="00862C6A" w:rsidP="00BB276B">
      <w:pPr>
        <w:jc w:val="both"/>
        <w:rPr>
          <w:b/>
          <w:sz w:val="32"/>
          <w:szCs w:val="32"/>
        </w:rPr>
      </w:pPr>
    </w:p>
    <w:p w14:paraId="18F2340C" w14:textId="77777777" w:rsidR="003D1202" w:rsidRDefault="003D1202" w:rsidP="00BB276B">
      <w:pPr>
        <w:jc w:val="both"/>
        <w:rPr>
          <w:b/>
          <w:sz w:val="32"/>
          <w:szCs w:val="32"/>
        </w:rPr>
      </w:pPr>
      <w:r w:rsidRPr="003D1202">
        <w:rPr>
          <w:b/>
          <w:sz w:val="32"/>
          <w:szCs w:val="32"/>
        </w:rPr>
        <w:t>General Strategies</w:t>
      </w:r>
    </w:p>
    <w:p w14:paraId="1EC36C14" w14:textId="77777777" w:rsidR="003D1202" w:rsidRPr="00BB276B" w:rsidRDefault="006A360A" w:rsidP="00BB276B">
      <w:pPr>
        <w:jc w:val="both"/>
        <w:rPr>
          <w:sz w:val="24"/>
          <w:szCs w:val="24"/>
        </w:rPr>
      </w:pPr>
      <w:r>
        <w:rPr>
          <w:sz w:val="24"/>
          <w:szCs w:val="24"/>
        </w:rPr>
        <w:t>Washington County</w:t>
      </w:r>
      <w:r w:rsidR="003D1202" w:rsidRPr="00BB276B">
        <w:rPr>
          <w:sz w:val="24"/>
          <w:szCs w:val="24"/>
        </w:rPr>
        <w:t xml:space="preserve"> COC’s strategies to achieve our mission are to:</w:t>
      </w:r>
    </w:p>
    <w:p w14:paraId="4A160C30" w14:textId="77777777" w:rsidR="003D1202" w:rsidRDefault="003D1202" w:rsidP="00BB276B">
      <w:pPr>
        <w:pStyle w:val="ListParagraph"/>
        <w:numPr>
          <w:ilvl w:val="0"/>
          <w:numId w:val="1"/>
        </w:numPr>
        <w:jc w:val="both"/>
      </w:pPr>
      <w:r>
        <w:t xml:space="preserve">Maintain optimal funding for the homeless programs in </w:t>
      </w:r>
      <w:r w:rsidR="006A360A">
        <w:t>Washington County</w:t>
      </w:r>
      <w:r w:rsidR="00BB276B">
        <w:t>;</w:t>
      </w:r>
    </w:p>
    <w:p w14:paraId="4ADE6DDF" w14:textId="21FEC477" w:rsidR="003D1202" w:rsidRDefault="003D1202" w:rsidP="00BB276B">
      <w:pPr>
        <w:pStyle w:val="ListParagraph"/>
        <w:numPr>
          <w:ilvl w:val="0"/>
          <w:numId w:val="1"/>
        </w:numPr>
        <w:jc w:val="both"/>
      </w:pPr>
      <w:r>
        <w:t>Develop and implement responses and directives from the WI Balance</w:t>
      </w:r>
      <w:r w:rsidR="00635153">
        <w:t xml:space="preserve"> of State Continuum of Care (WI</w:t>
      </w:r>
      <w:r>
        <w:t>BOSCOC)</w:t>
      </w:r>
      <w:r w:rsidR="00BB276B">
        <w:t>;</w:t>
      </w:r>
    </w:p>
    <w:p w14:paraId="5229D515" w14:textId="77777777" w:rsidR="003D1202" w:rsidRDefault="003D1202" w:rsidP="00BB276B">
      <w:pPr>
        <w:pStyle w:val="ListParagraph"/>
        <w:numPr>
          <w:ilvl w:val="0"/>
          <w:numId w:val="1"/>
        </w:numPr>
        <w:jc w:val="both"/>
      </w:pPr>
      <w:r>
        <w:t>Promote ending homelessness in our area</w:t>
      </w:r>
      <w:r w:rsidR="00BB276B">
        <w:t>;</w:t>
      </w:r>
    </w:p>
    <w:p w14:paraId="29E07500" w14:textId="77777777" w:rsidR="003D1202" w:rsidRDefault="003D1202" w:rsidP="00BB276B">
      <w:pPr>
        <w:pStyle w:val="ListParagraph"/>
        <w:numPr>
          <w:ilvl w:val="0"/>
          <w:numId w:val="1"/>
        </w:numPr>
        <w:jc w:val="both"/>
      </w:pPr>
      <w:r>
        <w:t xml:space="preserve">Collaborate on </w:t>
      </w:r>
      <w:r w:rsidR="006A360A">
        <w:t>Washington County</w:t>
      </w:r>
      <w:r>
        <w:t xml:space="preserve"> COC activities</w:t>
      </w:r>
      <w:r w:rsidR="00BB276B">
        <w:t>.</w:t>
      </w:r>
    </w:p>
    <w:p w14:paraId="76C10378" w14:textId="77777777" w:rsidR="00862C6A" w:rsidRDefault="00862C6A" w:rsidP="00BB276B">
      <w:pPr>
        <w:jc w:val="both"/>
        <w:rPr>
          <w:b/>
          <w:sz w:val="32"/>
          <w:szCs w:val="32"/>
        </w:rPr>
      </w:pPr>
    </w:p>
    <w:p w14:paraId="371E3923" w14:textId="77777777" w:rsidR="003D1202" w:rsidRDefault="003D1202" w:rsidP="00BB276B">
      <w:pPr>
        <w:jc w:val="both"/>
        <w:rPr>
          <w:b/>
          <w:sz w:val="32"/>
          <w:szCs w:val="32"/>
        </w:rPr>
      </w:pPr>
      <w:r>
        <w:rPr>
          <w:b/>
          <w:sz w:val="32"/>
          <w:szCs w:val="32"/>
        </w:rPr>
        <w:t>Membership</w:t>
      </w:r>
    </w:p>
    <w:p w14:paraId="1D82B581" w14:textId="6428FE08" w:rsidR="003D1202" w:rsidRPr="00635153" w:rsidRDefault="006A360A" w:rsidP="00BB276B">
      <w:pPr>
        <w:jc w:val="both"/>
      </w:pPr>
      <w:r>
        <w:t>Washington County</w:t>
      </w:r>
      <w:r w:rsidR="003D1202">
        <w:t xml:space="preserve"> COC is open to</w:t>
      </w:r>
      <w:r>
        <w:t xml:space="preserve"> </w:t>
      </w:r>
      <w:r w:rsidR="003D1202">
        <w:t>a</w:t>
      </w:r>
      <w:r w:rsidR="00982C0C">
        <w:t>gencies, organizations and institutions</w:t>
      </w:r>
      <w:r w:rsidR="003D1202">
        <w:t xml:space="preserve"> with an interest in becoming involved in addressing issues facing those that are</w:t>
      </w:r>
      <w:r w:rsidR="00BB276B">
        <w:t xml:space="preserve"> homeless in </w:t>
      </w:r>
      <w:r>
        <w:t>Washington County</w:t>
      </w:r>
      <w:r w:rsidR="00BB276B">
        <w:t xml:space="preserve">.  </w:t>
      </w:r>
      <w:r w:rsidR="003D1202">
        <w:t>The membership strives to include a variety of people to represent homeless service providers</w:t>
      </w:r>
      <w:r w:rsidR="00635153">
        <w:t>.</w:t>
      </w:r>
      <w:r w:rsidR="00982C0C">
        <w:t xml:space="preserve"> </w:t>
      </w:r>
      <w:r w:rsidR="00635153">
        <w:t>Individuals</w:t>
      </w:r>
      <w:r w:rsidR="00982C0C" w:rsidRPr="00635153">
        <w:t xml:space="preserve"> interested in attending </w:t>
      </w:r>
      <w:r w:rsidRPr="00635153">
        <w:t>WC</w:t>
      </w:r>
      <w:r w:rsidR="00982C0C" w:rsidRPr="00635153">
        <w:t>COC meetings are welcome, but will not be considered members for voting purposes.</w:t>
      </w:r>
    </w:p>
    <w:p w14:paraId="3A79DBC6" w14:textId="77777777" w:rsidR="000838B9" w:rsidRDefault="000838B9" w:rsidP="00BB276B">
      <w:pPr>
        <w:jc w:val="both"/>
      </w:pPr>
      <w:r>
        <w:t xml:space="preserve">In order to be a member of the </w:t>
      </w:r>
      <w:r w:rsidR="006A360A">
        <w:t>Washington County</w:t>
      </w:r>
      <w:r>
        <w:t xml:space="preserve"> COC, an agency will need:</w:t>
      </w:r>
    </w:p>
    <w:p w14:paraId="6FF10076" w14:textId="3CD65E2F" w:rsidR="003D1202" w:rsidRDefault="00C46B3D" w:rsidP="00982C0C">
      <w:pPr>
        <w:pStyle w:val="ListParagraph"/>
        <w:numPr>
          <w:ilvl w:val="0"/>
          <w:numId w:val="10"/>
        </w:numPr>
        <w:jc w:val="both"/>
      </w:pPr>
      <w:r>
        <w:t xml:space="preserve">A signed Memorandum of Understanding (MOU) and commitment to the </w:t>
      </w:r>
      <w:r w:rsidR="00F311F2">
        <w:t>WC</w:t>
      </w:r>
      <w:r>
        <w:t>COC mission on file.  This pledge maintains an agency’s active membership and reserves the right to vote.</w:t>
      </w:r>
    </w:p>
    <w:p w14:paraId="0BAB9E4A" w14:textId="77777777" w:rsidR="00C46B3D" w:rsidRDefault="00C46B3D" w:rsidP="00982C0C">
      <w:pPr>
        <w:pStyle w:val="ListParagraph"/>
        <w:numPr>
          <w:ilvl w:val="0"/>
          <w:numId w:val="10"/>
        </w:numPr>
        <w:jc w:val="both"/>
      </w:pPr>
      <w:r>
        <w:t>Membership is held by an organization, agency or institution rather than individually by employees or members of those entities.</w:t>
      </w:r>
    </w:p>
    <w:p w14:paraId="51E43441" w14:textId="4595E52E" w:rsidR="00E410D5" w:rsidRDefault="00635153" w:rsidP="00982C0C">
      <w:pPr>
        <w:pStyle w:val="ListParagraph"/>
        <w:numPr>
          <w:ilvl w:val="0"/>
          <w:numId w:val="10"/>
        </w:numPr>
        <w:jc w:val="both"/>
      </w:pPr>
      <w:r>
        <w:t>Agency m</w:t>
      </w:r>
      <w:r w:rsidR="00E410D5">
        <w:t xml:space="preserve">embers will be expected to attend </w:t>
      </w:r>
      <w:r w:rsidR="00982C0C" w:rsidRPr="00635153">
        <w:t>3</w:t>
      </w:r>
      <w:r w:rsidRPr="00635153">
        <w:t xml:space="preserve"> </w:t>
      </w:r>
      <w:r w:rsidR="0027519A">
        <w:t xml:space="preserve">out </w:t>
      </w:r>
      <w:r w:rsidRPr="00635153">
        <w:t>of 4</w:t>
      </w:r>
      <w:r w:rsidR="00E410D5" w:rsidRPr="00635153">
        <w:t xml:space="preserve"> </w:t>
      </w:r>
      <w:r w:rsidR="00E410D5">
        <w:t>meetings per year in order to maintain their membership privileges.</w:t>
      </w:r>
    </w:p>
    <w:p w14:paraId="3AB5845F" w14:textId="77777777" w:rsidR="00982C0C" w:rsidRDefault="00982C0C" w:rsidP="00982C0C">
      <w:pPr>
        <w:pStyle w:val="ListParagraph"/>
        <w:numPr>
          <w:ilvl w:val="0"/>
          <w:numId w:val="10"/>
        </w:numPr>
        <w:jc w:val="both"/>
      </w:pPr>
      <w:r>
        <w:t>Membership privileges include voting rights</w:t>
      </w:r>
      <w:r w:rsidR="00107526">
        <w:t>.</w:t>
      </w:r>
    </w:p>
    <w:p w14:paraId="60A3F36C" w14:textId="77777777" w:rsidR="00982C0C" w:rsidRDefault="00982C0C" w:rsidP="00982C0C">
      <w:pPr>
        <w:pStyle w:val="ListParagraph"/>
        <w:numPr>
          <w:ilvl w:val="0"/>
          <w:numId w:val="10"/>
        </w:numPr>
        <w:jc w:val="both"/>
      </w:pPr>
      <w:r>
        <w:t>Members agree to maintain updated contact information with Secretary.</w:t>
      </w:r>
    </w:p>
    <w:p w14:paraId="37ADC8C3" w14:textId="20FBBFB4" w:rsidR="00635153" w:rsidRDefault="00635153" w:rsidP="00982C0C">
      <w:pPr>
        <w:pStyle w:val="ListParagraph"/>
        <w:numPr>
          <w:ilvl w:val="0"/>
          <w:numId w:val="10"/>
        </w:numPr>
        <w:jc w:val="both"/>
      </w:pPr>
      <w:r>
        <w:t>Agency membership is granted following a majority (51%) vote by the current WCCOC members.</w:t>
      </w:r>
    </w:p>
    <w:p w14:paraId="1CD01BA3" w14:textId="77777777" w:rsidR="00862C6A" w:rsidRDefault="00862C6A" w:rsidP="00BB276B">
      <w:pPr>
        <w:jc w:val="both"/>
        <w:rPr>
          <w:b/>
          <w:sz w:val="32"/>
          <w:szCs w:val="32"/>
        </w:rPr>
      </w:pPr>
    </w:p>
    <w:p w14:paraId="7D408CFE" w14:textId="77777777" w:rsidR="00C46B3D" w:rsidRDefault="00C46B3D" w:rsidP="00BB276B">
      <w:pPr>
        <w:jc w:val="both"/>
        <w:rPr>
          <w:b/>
          <w:sz w:val="32"/>
          <w:szCs w:val="32"/>
        </w:rPr>
      </w:pPr>
      <w:r w:rsidRPr="00C46B3D">
        <w:rPr>
          <w:b/>
          <w:sz w:val="32"/>
          <w:szCs w:val="32"/>
        </w:rPr>
        <w:t>Voting</w:t>
      </w:r>
    </w:p>
    <w:p w14:paraId="306DE150" w14:textId="77777777" w:rsidR="00C46B3D" w:rsidRDefault="00C46B3D" w:rsidP="00BB276B">
      <w:pPr>
        <w:jc w:val="both"/>
      </w:pPr>
      <w:r>
        <w:t xml:space="preserve">Voting is based on membership held by an organization, not an individual </w:t>
      </w:r>
      <w:r w:rsidR="00982C0C">
        <w:t>person</w:t>
      </w:r>
      <w:r>
        <w:t>.  Each agency is entitled to one vote.</w:t>
      </w:r>
    </w:p>
    <w:p w14:paraId="0269896A" w14:textId="77777777" w:rsidR="00C46B3D" w:rsidRDefault="00C46B3D" w:rsidP="00BB276B">
      <w:pPr>
        <w:jc w:val="both"/>
      </w:pPr>
      <w:r>
        <w:t>All members must refrain from voting on matters where there is a conflict of interest.</w:t>
      </w:r>
    </w:p>
    <w:p w14:paraId="45C3CB18" w14:textId="154CE4EA" w:rsidR="00635153" w:rsidRDefault="00635153" w:rsidP="00BB276B">
      <w:pPr>
        <w:jc w:val="both"/>
      </w:pPr>
      <w:r>
        <w:t>Electronic voting held via email or another electronic system may be used outside of regular meetings as needed.</w:t>
      </w:r>
    </w:p>
    <w:p w14:paraId="1BCA4AF9" w14:textId="10EC442F" w:rsidR="00E11CBB" w:rsidRDefault="00C46B3D" w:rsidP="00BB276B">
      <w:pPr>
        <w:jc w:val="both"/>
      </w:pPr>
      <w:r>
        <w:t>A quorum shall be considered as a majority</w:t>
      </w:r>
      <w:r w:rsidR="001B51D8">
        <w:t xml:space="preserve"> (51%)</w:t>
      </w:r>
      <w:r>
        <w:t xml:space="preserve"> of members.</w:t>
      </w:r>
    </w:p>
    <w:p w14:paraId="78F652B6" w14:textId="77777777" w:rsidR="00862C6A" w:rsidRDefault="00862C6A" w:rsidP="00BB276B">
      <w:pPr>
        <w:jc w:val="both"/>
        <w:rPr>
          <w:b/>
          <w:sz w:val="32"/>
          <w:szCs w:val="32"/>
        </w:rPr>
      </w:pPr>
    </w:p>
    <w:p w14:paraId="27AFC2FF" w14:textId="77777777" w:rsidR="00635153" w:rsidRDefault="00635153" w:rsidP="00BB276B">
      <w:pPr>
        <w:jc w:val="both"/>
        <w:rPr>
          <w:b/>
          <w:sz w:val="32"/>
          <w:szCs w:val="32"/>
        </w:rPr>
      </w:pPr>
      <w:r>
        <w:rPr>
          <w:b/>
          <w:sz w:val="32"/>
          <w:szCs w:val="32"/>
        </w:rPr>
        <w:t>Allocations</w:t>
      </w:r>
    </w:p>
    <w:p w14:paraId="37CFCF51" w14:textId="59300A10" w:rsidR="00635153" w:rsidRPr="00635153" w:rsidRDefault="00635153" w:rsidP="00BB276B">
      <w:pPr>
        <w:jc w:val="both"/>
      </w:pPr>
      <w:r>
        <w:t>A vote is required to approve allocation of funds. The vote should be brought to the WCCOC by the quarterly meeting prior to the WIBOSCOC grant cycle start date.</w:t>
      </w:r>
    </w:p>
    <w:p w14:paraId="0142C117" w14:textId="77777777" w:rsidR="00862C6A" w:rsidRDefault="00862C6A" w:rsidP="00BB276B">
      <w:pPr>
        <w:jc w:val="both"/>
        <w:rPr>
          <w:b/>
          <w:sz w:val="32"/>
          <w:szCs w:val="32"/>
        </w:rPr>
      </w:pPr>
    </w:p>
    <w:p w14:paraId="3AC24F8E" w14:textId="1CD87A12" w:rsidR="00C46B3D" w:rsidRDefault="00C46B3D" w:rsidP="00BB276B">
      <w:pPr>
        <w:jc w:val="both"/>
        <w:rPr>
          <w:b/>
          <w:sz w:val="32"/>
          <w:szCs w:val="32"/>
        </w:rPr>
      </w:pPr>
      <w:r w:rsidRPr="00C46B3D">
        <w:rPr>
          <w:b/>
          <w:sz w:val="32"/>
          <w:szCs w:val="32"/>
        </w:rPr>
        <w:t>Officers</w:t>
      </w:r>
    </w:p>
    <w:p w14:paraId="4B72D1BA" w14:textId="77777777" w:rsidR="00C46B3D" w:rsidRPr="00BB276B" w:rsidRDefault="00C46B3D" w:rsidP="00BB276B">
      <w:pPr>
        <w:jc w:val="both"/>
        <w:rPr>
          <w:sz w:val="24"/>
          <w:szCs w:val="24"/>
        </w:rPr>
      </w:pPr>
      <w:r w:rsidRPr="00BB276B">
        <w:rPr>
          <w:sz w:val="24"/>
          <w:szCs w:val="24"/>
        </w:rPr>
        <w:t xml:space="preserve">The </w:t>
      </w:r>
      <w:r w:rsidR="001B51D8">
        <w:rPr>
          <w:sz w:val="24"/>
          <w:szCs w:val="24"/>
        </w:rPr>
        <w:t>WC</w:t>
      </w:r>
      <w:r w:rsidRPr="00BB276B">
        <w:rPr>
          <w:sz w:val="24"/>
          <w:szCs w:val="24"/>
        </w:rPr>
        <w:t>COC will keep in office 3 positions:</w:t>
      </w:r>
    </w:p>
    <w:p w14:paraId="0EE4AFEE" w14:textId="77777777" w:rsidR="00C46B3D" w:rsidRPr="00665350" w:rsidRDefault="00C46B3D" w:rsidP="00BB276B">
      <w:pPr>
        <w:jc w:val="both"/>
        <w:rPr>
          <w:b/>
          <w:sz w:val="24"/>
          <w:szCs w:val="24"/>
        </w:rPr>
      </w:pPr>
      <w:r w:rsidRPr="00665350">
        <w:rPr>
          <w:b/>
          <w:sz w:val="24"/>
          <w:szCs w:val="24"/>
        </w:rPr>
        <w:t>Chair</w:t>
      </w:r>
    </w:p>
    <w:p w14:paraId="763DEB64" w14:textId="67A178C5" w:rsidR="00C46B3D" w:rsidRDefault="00C46B3D" w:rsidP="00BB276B">
      <w:pPr>
        <w:jc w:val="both"/>
      </w:pPr>
      <w:r>
        <w:t>Th</w:t>
      </w:r>
      <w:r w:rsidR="001B51D8">
        <w:t>e Chair of the WC</w:t>
      </w:r>
      <w:r>
        <w:t>COC shall</w:t>
      </w:r>
      <w:r w:rsidR="00444FE3">
        <w:t xml:space="preserve"> be a representative from the Lead Agency or a Sub-recipient agency and </w:t>
      </w:r>
      <w:r>
        <w:t>be responsible to:</w:t>
      </w:r>
    </w:p>
    <w:p w14:paraId="407C426E" w14:textId="77777777" w:rsidR="00C46B3D" w:rsidRDefault="00C46B3D" w:rsidP="00BB276B">
      <w:pPr>
        <w:pStyle w:val="ListParagraph"/>
        <w:numPr>
          <w:ilvl w:val="0"/>
          <w:numId w:val="2"/>
        </w:numPr>
        <w:jc w:val="both"/>
      </w:pPr>
      <w:r>
        <w:t xml:space="preserve">Preside over all </w:t>
      </w:r>
      <w:r w:rsidR="001B51D8">
        <w:t>WC</w:t>
      </w:r>
      <w:r>
        <w:t>COC meetings;</w:t>
      </w:r>
    </w:p>
    <w:p w14:paraId="7A0D4D66" w14:textId="77777777" w:rsidR="00C46B3D" w:rsidRDefault="00C46B3D" w:rsidP="00BB276B">
      <w:pPr>
        <w:pStyle w:val="ListParagraph"/>
        <w:numPr>
          <w:ilvl w:val="0"/>
          <w:numId w:val="2"/>
        </w:numPr>
        <w:jc w:val="both"/>
      </w:pPr>
      <w:r>
        <w:t xml:space="preserve">Work with the Vice-Chair in all matters of the </w:t>
      </w:r>
      <w:r w:rsidR="001B51D8">
        <w:t>WC</w:t>
      </w:r>
      <w:r>
        <w:t>COC;</w:t>
      </w:r>
    </w:p>
    <w:p w14:paraId="6B5F4148" w14:textId="77777777" w:rsidR="00C46B3D" w:rsidRDefault="00C46B3D" w:rsidP="00BB276B">
      <w:pPr>
        <w:pStyle w:val="ListParagraph"/>
        <w:numPr>
          <w:ilvl w:val="0"/>
          <w:numId w:val="2"/>
        </w:numPr>
        <w:jc w:val="both"/>
      </w:pPr>
      <w:r>
        <w:t xml:space="preserve">Represent the </w:t>
      </w:r>
      <w:r w:rsidR="001B51D8">
        <w:t>WC</w:t>
      </w:r>
      <w:r>
        <w:t>COC at any community or public event where such representation is required</w:t>
      </w:r>
      <w:r w:rsidR="00982C0C">
        <w:t>; to include cooperative efforts with media partners to promote community events</w:t>
      </w:r>
      <w:r>
        <w:t>;</w:t>
      </w:r>
    </w:p>
    <w:p w14:paraId="4058517B" w14:textId="77777777" w:rsidR="00C46B3D" w:rsidRDefault="00C46B3D" w:rsidP="00BB276B">
      <w:pPr>
        <w:pStyle w:val="ListParagraph"/>
        <w:numPr>
          <w:ilvl w:val="0"/>
          <w:numId w:val="2"/>
        </w:numPr>
        <w:jc w:val="both"/>
      </w:pPr>
      <w:r>
        <w:t>Communicate any iss</w:t>
      </w:r>
      <w:r w:rsidR="00982C0C">
        <w:t xml:space="preserve">ues and all matters to the </w:t>
      </w:r>
      <w:r w:rsidR="001B51D8">
        <w:t>WC</w:t>
      </w:r>
      <w:r w:rsidR="00982C0C">
        <w:t>COC;</w:t>
      </w:r>
    </w:p>
    <w:p w14:paraId="173AABEF" w14:textId="77777777" w:rsidR="00982C0C" w:rsidRDefault="00982C0C" w:rsidP="00BB276B">
      <w:pPr>
        <w:pStyle w:val="ListParagraph"/>
        <w:numPr>
          <w:ilvl w:val="0"/>
          <w:numId w:val="2"/>
        </w:numPr>
        <w:jc w:val="both"/>
      </w:pPr>
      <w:r>
        <w:t>Create an agenda and forward to Secretary for distribution</w:t>
      </w:r>
      <w:r w:rsidR="00C45B55">
        <w:t>.</w:t>
      </w:r>
    </w:p>
    <w:p w14:paraId="40E2B7E8" w14:textId="77777777" w:rsidR="00C46B3D" w:rsidRPr="00665350" w:rsidRDefault="00C46B3D" w:rsidP="00BB276B">
      <w:pPr>
        <w:jc w:val="both"/>
        <w:rPr>
          <w:b/>
          <w:sz w:val="24"/>
          <w:szCs w:val="24"/>
        </w:rPr>
      </w:pPr>
      <w:r w:rsidRPr="00665350">
        <w:rPr>
          <w:b/>
          <w:sz w:val="24"/>
          <w:szCs w:val="24"/>
        </w:rPr>
        <w:t>Vice-Chair</w:t>
      </w:r>
    </w:p>
    <w:p w14:paraId="54B60F14" w14:textId="77777777" w:rsidR="00C46B3D" w:rsidRDefault="00C46B3D" w:rsidP="00BB276B">
      <w:pPr>
        <w:jc w:val="both"/>
      </w:pPr>
      <w:r>
        <w:t xml:space="preserve">The Vice-Chair of the </w:t>
      </w:r>
      <w:r w:rsidR="001B51D8">
        <w:t>WC</w:t>
      </w:r>
      <w:r>
        <w:t>COC shall be responsible to:</w:t>
      </w:r>
    </w:p>
    <w:p w14:paraId="676D5D43" w14:textId="77777777" w:rsidR="00C46B3D" w:rsidRDefault="00C46B3D" w:rsidP="00BB276B">
      <w:pPr>
        <w:pStyle w:val="ListParagraph"/>
        <w:numPr>
          <w:ilvl w:val="0"/>
          <w:numId w:val="5"/>
        </w:numPr>
        <w:jc w:val="both"/>
      </w:pPr>
      <w:r>
        <w:t xml:space="preserve">Preside over all </w:t>
      </w:r>
      <w:r w:rsidR="001B51D8">
        <w:t>WC</w:t>
      </w:r>
      <w:r>
        <w:t>COC meetings in the absence of the Chair;</w:t>
      </w:r>
    </w:p>
    <w:p w14:paraId="699FBBDD" w14:textId="77777777" w:rsidR="00C46B3D" w:rsidRDefault="00C46B3D" w:rsidP="00BB276B">
      <w:pPr>
        <w:pStyle w:val="ListParagraph"/>
        <w:numPr>
          <w:ilvl w:val="0"/>
          <w:numId w:val="5"/>
        </w:numPr>
        <w:jc w:val="both"/>
      </w:pPr>
      <w:r>
        <w:t xml:space="preserve">Work with the Chair in all </w:t>
      </w:r>
      <w:r w:rsidR="001B51D8">
        <w:t>WC</w:t>
      </w:r>
      <w:r>
        <w:t>COC matters;</w:t>
      </w:r>
    </w:p>
    <w:p w14:paraId="2FF6F609" w14:textId="77777777" w:rsidR="00C46B3D" w:rsidRDefault="00C46B3D" w:rsidP="00BB276B">
      <w:pPr>
        <w:pStyle w:val="ListParagraph"/>
        <w:numPr>
          <w:ilvl w:val="0"/>
          <w:numId w:val="5"/>
        </w:numPr>
        <w:jc w:val="both"/>
      </w:pPr>
      <w:r>
        <w:t xml:space="preserve">Represent the </w:t>
      </w:r>
      <w:r w:rsidR="001B51D8">
        <w:t>WC</w:t>
      </w:r>
      <w:r>
        <w:t>COC at any community or public event where such representation is required;</w:t>
      </w:r>
      <w:r w:rsidR="000838B9" w:rsidRPr="000838B9">
        <w:t xml:space="preserve"> </w:t>
      </w:r>
      <w:r w:rsidR="000838B9">
        <w:t>to include cooperative efforts with media partners to promote community events;</w:t>
      </w:r>
    </w:p>
    <w:p w14:paraId="30498E90" w14:textId="77777777" w:rsidR="00043839" w:rsidRDefault="00043839" w:rsidP="00BB276B">
      <w:pPr>
        <w:pStyle w:val="ListParagraph"/>
        <w:numPr>
          <w:ilvl w:val="0"/>
          <w:numId w:val="5"/>
        </w:numPr>
        <w:jc w:val="both"/>
      </w:pPr>
      <w:r>
        <w:t xml:space="preserve">Communicate any issues and all matters to the </w:t>
      </w:r>
      <w:r w:rsidR="001B51D8">
        <w:t>WC</w:t>
      </w:r>
      <w:r>
        <w:t>COC</w:t>
      </w:r>
      <w:r w:rsidR="00C45B55">
        <w:t>.</w:t>
      </w:r>
    </w:p>
    <w:p w14:paraId="10EEF53E" w14:textId="77777777" w:rsidR="00C46B3D" w:rsidRPr="00665350" w:rsidRDefault="00C46B3D" w:rsidP="00BB276B">
      <w:pPr>
        <w:jc w:val="both"/>
        <w:rPr>
          <w:b/>
          <w:sz w:val="24"/>
          <w:szCs w:val="24"/>
        </w:rPr>
      </w:pPr>
      <w:r w:rsidRPr="00665350">
        <w:rPr>
          <w:b/>
          <w:sz w:val="24"/>
          <w:szCs w:val="24"/>
        </w:rPr>
        <w:lastRenderedPageBreak/>
        <w:t>Recording Secretary</w:t>
      </w:r>
    </w:p>
    <w:p w14:paraId="3A431794" w14:textId="593084E9" w:rsidR="00043839" w:rsidRDefault="00444FE3" w:rsidP="00BB276B">
      <w:pPr>
        <w:jc w:val="both"/>
      </w:pPr>
      <w:r>
        <w:t>The R</w:t>
      </w:r>
      <w:r w:rsidR="00043839">
        <w:t xml:space="preserve">ecording </w:t>
      </w:r>
      <w:r>
        <w:t>S</w:t>
      </w:r>
      <w:r w:rsidR="00043839">
        <w:t xml:space="preserve">ecretary of the </w:t>
      </w:r>
      <w:r w:rsidR="001B51D8">
        <w:t>WC</w:t>
      </w:r>
      <w:r w:rsidR="00043839">
        <w:t>COC shall be responsible to:</w:t>
      </w:r>
    </w:p>
    <w:p w14:paraId="3AEC4A41" w14:textId="77777777" w:rsidR="00043839" w:rsidRDefault="00043839" w:rsidP="00BB276B">
      <w:pPr>
        <w:pStyle w:val="ListParagraph"/>
        <w:numPr>
          <w:ilvl w:val="0"/>
          <w:numId w:val="7"/>
        </w:numPr>
        <w:jc w:val="both"/>
      </w:pPr>
      <w:r>
        <w:t>Record the minutes of each meeting and submit to Chair or Vice-Chair for review;</w:t>
      </w:r>
    </w:p>
    <w:p w14:paraId="15E97004" w14:textId="77777777" w:rsidR="00043839" w:rsidRDefault="00043839" w:rsidP="00BB276B">
      <w:pPr>
        <w:pStyle w:val="ListParagraph"/>
        <w:numPr>
          <w:ilvl w:val="0"/>
          <w:numId w:val="7"/>
        </w:numPr>
        <w:jc w:val="both"/>
      </w:pPr>
      <w:r>
        <w:t>Maintain and update the membership roster;</w:t>
      </w:r>
    </w:p>
    <w:p w14:paraId="377AF91C" w14:textId="265A6C7F" w:rsidR="00043839" w:rsidRDefault="00043839" w:rsidP="00BB276B">
      <w:pPr>
        <w:pStyle w:val="ListParagraph"/>
        <w:numPr>
          <w:ilvl w:val="0"/>
          <w:numId w:val="7"/>
        </w:numPr>
        <w:jc w:val="both"/>
      </w:pPr>
      <w:r>
        <w:t xml:space="preserve">Distribute the agenda and the </w:t>
      </w:r>
      <w:r w:rsidR="000838B9">
        <w:t xml:space="preserve">prior </w:t>
      </w:r>
      <w:r w:rsidR="00635153">
        <w:t>quarter’s</w:t>
      </w:r>
      <w:r>
        <w:t xml:space="preserve"> minutes to all </w:t>
      </w:r>
      <w:r w:rsidR="001B51D8">
        <w:t>WC</w:t>
      </w:r>
      <w:r>
        <w:t>COC members (unless another member volunteers their services).</w:t>
      </w:r>
    </w:p>
    <w:p w14:paraId="03B36EBB" w14:textId="77777777" w:rsidR="00043839" w:rsidRDefault="00043839" w:rsidP="00BB276B">
      <w:pPr>
        <w:jc w:val="both"/>
      </w:pPr>
      <w:r>
        <w:t xml:space="preserve">Vacancies and resignations may be filled by the member organization at its own discretion.  Elected positions are considered to be represented by an individual, not an organization or agency.  Vacancies and resignations will be brought to the </w:t>
      </w:r>
      <w:r w:rsidR="001B51D8">
        <w:t>WC</w:t>
      </w:r>
      <w:r>
        <w:t xml:space="preserve">COC Chair </w:t>
      </w:r>
      <w:r w:rsidR="00982C0C">
        <w:t>and</w:t>
      </w:r>
      <w:r w:rsidR="000838B9">
        <w:t>/or</w:t>
      </w:r>
      <w:r w:rsidR="00982C0C">
        <w:t xml:space="preserve"> Vice Chair </w:t>
      </w:r>
      <w:r>
        <w:t xml:space="preserve">and a new election will be held.  Elections will be held as part of a regular meeting or electronically via email or another </w:t>
      </w:r>
      <w:r w:rsidR="00C45B55">
        <w:t xml:space="preserve">electronic </w:t>
      </w:r>
      <w:r>
        <w:t xml:space="preserve">system. </w:t>
      </w:r>
    </w:p>
    <w:p w14:paraId="15ABC152" w14:textId="77777777" w:rsidR="00982C0C" w:rsidRDefault="00982C0C" w:rsidP="00BB276B">
      <w:pPr>
        <w:jc w:val="both"/>
      </w:pPr>
      <w:r>
        <w:t>In an attempt to maintain diversity, officer positions should include representatives from differing organizations and will not include more than 2 representatives from the same agency.</w:t>
      </w:r>
    </w:p>
    <w:p w14:paraId="792421E8" w14:textId="77777777" w:rsidR="00BB276B" w:rsidRDefault="00BB276B" w:rsidP="00BB276B">
      <w:pPr>
        <w:jc w:val="both"/>
      </w:pPr>
      <w:r>
        <w:t>Removal from office may be performed by the Board with a majority of voting members voting as such.  Reasons for removal include, but are not limited to:</w:t>
      </w:r>
    </w:p>
    <w:p w14:paraId="7A35A72E" w14:textId="77777777" w:rsidR="00BB276B" w:rsidRDefault="00BB276B" w:rsidP="00BB276B">
      <w:pPr>
        <w:pStyle w:val="ListParagraph"/>
        <w:numPr>
          <w:ilvl w:val="0"/>
          <w:numId w:val="8"/>
        </w:numPr>
        <w:jc w:val="both"/>
      </w:pPr>
      <w:r>
        <w:t>Misconduct;</w:t>
      </w:r>
    </w:p>
    <w:p w14:paraId="775B911C" w14:textId="77777777" w:rsidR="00BB276B" w:rsidRDefault="00BB276B" w:rsidP="00BB276B">
      <w:pPr>
        <w:pStyle w:val="ListParagraph"/>
        <w:numPr>
          <w:ilvl w:val="0"/>
          <w:numId w:val="8"/>
        </w:numPr>
        <w:jc w:val="both"/>
      </w:pPr>
      <w:r>
        <w:t>Inability to perform the required duties;</w:t>
      </w:r>
    </w:p>
    <w:p w14:paraId="0EDAD3B0" w14:textId="77777777" w:rsidR="00BB276B" w:rsidRDefault="00BB276B" w:rsidP="00BB276B">
      <w:pPr>
        <w:pStyle w:val="ListParagraph"/>
        <w:numPr>
          <w:ilvl w:val="0"/>
          <w:numId w:val="8"/>
        </w:numPr>
        <w:jc w:val="both"/>
      </w:pPr>
      <w:r>
        <w:t>Unauthorized absences (as defined by no notification to another Board member for a regular board meeting.  2 unauthorized absences shall trigger consideration of removal), and/or;</w:t>
      </w:r>
    </w:p>
    <w:p w14:paraId="7BF7CBCB" w14:textId="77777777" w:rsidR="00BB276B" w:rsidRDefault="00BB276B" w:rsidP="00BB276B">
      <w:pPr>
        <w:pStyle w:val="ListParagraph"/>
        <w:numPr>
          <w:ilvl w:val="0"/>
          <w:numId w:val="8"/>
        </w:numPr>
        <w:jc w:val="both"/>
      </w:pPr>
      <w:r>
        <w:t>Violation of law, illegal activity and unethical behavior.</w:t>
      </w:r>
    </w:p>
    <w:p w14:paraId="6C52282C" w14:textId="77777777" w:rsidR="00043839" w:rsidRDefault="00043839" w:rsidP="00BB276B">
      <w:pPr>
        <w:jc w:val="both"/>
      </w:pPr>
      <w:r>
        <w:t xml:space="preserve">Officers will be elected for </w:t>
      </w:r>
      <w:r w:rsidR="00982C0C">
        <w:t xml:space="preserve">2 </w:t>
      </w:r>
      <w:r>
        <w:t>year positions and new elections will be held</w:t>
      </w:r>
      <w:r w:rsidR="00982C0C">
        <w:t xml:space="preserve"> at the first quarterly meeting of the calendar year.</w:t>
      </w:r>
    </w:p>
    <w:p w14:paraId="7A03DD03" w14:textId="77777777" w:rsidR="00862C6A" w:rsidRDefault="00862C6A" w:rsidP="00BB276B">
      <w:pPr>
        <w:jc w:val="both"/>
        <w:rPr>
          <w:b/>
          <w:sz w:val="32"/>
          <w:szCs w:val="32"/>
        </w:rPr>
      </w:pPr>
    </w:p>
    <w:p w14:paraId="66331E87" w14:textId="77777777" w:rsidR="00693FA8" w:rsidRDefault="00693FA8" w:rsidP="00BB276B">
      <w:pPr>
        <w:jc w:val="both"/>
        <w:rPr>
          <w:b/>
          <w:sz w:val="32"/>
          <w:szCs w:val="32"/>
        </w:rPr>
      </w:pPr>
      <w:r w:rsidRPr="00693FA8">
        <w:rPr>
          <w:b/>
          <w:sz w:val="32"/>
          <w:szCs w:val="32"/>
        </w:rPr>
        <w:t>Nominations</w:t>
      </w:r>
    </w:p>
    <w:p w14:paraId="5227067F" w14:textId="6239E506" w:rsidR="00693FA8" w:rsidRDefault="00693FA8" w:rsidP="00BB276B">
      <w:pPr>
        <w:jc w:val="both"/>
      </w:pPr>
      <w:r>
        <w:t>Nominations</w:t>
      </w:r>
      <w:r w:rsidR="00635153">
        <w:t xml:space="preserve"> will be accepted during the final</w:t>
      </w:r>
      <w:r>
        <w:t xml:space="preserve"> quarterly meeting of the calendar year and nominees will be provided a brief opportunity to describe their experience and qualifications.  Nominations can be made for one self or by another member of the membership body.  </w:t>
      </w:r>
    </w:p>
    <w:p w14:paraId="3E310DBA" w14:textId="6662E259" w:rsidR="00693FA8" w:rsidRPr="00693FA8" w:rsidRDefault="00693FA8" w:rsidP="00BB276B">
      <w:pPr>
        <w:jc w:val="both"/>
      </w:pPr>
      <w:r>
        <w:t xml:space="preserve">Voting will be conducted </w:t>
      </w:r>
      <w:r w:rsidR="00635153">
        <w:t xml:space="preserve">during the first quarterly meeting of the new calendar year </w:t>
      </w:r>
      <w:r>
        <w:t xml:space="preserve">via </w:t>
      </w:r>
      <w:r w:rsidR="00635153">
        <w:t xml:space="preserve">verbal, </w:t>
      </w:r>
      <w:r>
        <w:t>paper or electronic ballot.</w:t>
      </w:r>
    </w:p>
    <w:p w14:paraId="7EB4D2B1" w14:textId="77777777" w:rsidR="00862C6A" w:rsidRDefault="00862C6A" w:rsidP="00BB276B">
      <w:pPr>
        <w:jc w:val="both"/>
        <w:rPr>
          <w:b/>
          <w:sz w:val="32"/>
          <w:szCs w:val="32"/>
        </w:rPr>
      </w:pPr>
    </w:p>
    <w:p w14:paraId="446B4171" w14:textId="77777777" w:rsidR="00043839" w:rsidRDefault="00043839" w:rsidP="00BB276B">
      <w:pPr>
        <w:jc w:val="both"/>
        <w:rPr>
          <w:b/>
          <w:sz w:val="32"/>
          <w:szCs w:val="32"/>
        </w:rPr>
      </w:pPr>
      <w:r w:rsidRPr="00043839">
        <w:rPr>
          <w:b/>
          <w:sz w:val="32"/>
          <w:szCs w:val="32"/>
        </w:rPr>
        <w:t>Committees</w:t>
      </w:r>
    </w:p>
    <w:p w14:paraId="61BA7579" w14:textId="77777777" w:rsidR="00043839" w:rsidRDefault="00043839" w:rsidP="00BB276B">
      <w:pPr>
        <w:jc w:val="both"/>
      </w:pPr>
      <w:r>
        <w:t xml:space="preserve">Committees will be created on an </w:t>
      </w:r>
      <w:r w:rsidR="00693FA8">
        <w:t>ad-hoc</w:t>
      </w:r>
      <w:r>
        <w:t xml:space="preserve"> basis.  Possible committees include: Bylaw, nomination and outreach.</w:t>
      </w:r>
      <w:r w:rsidR="00693FA8">
        <w:t xml:space="preserve">  Committees shall be appointed to accomplish a task-specific assignment on a time-specified basis.</w:t>
      </w:r>
    </w:p>
    <w:p w14:paraId="0448FA3E" w14:textId="77777777" w:rsidR="00862C6A" w:rsidRDefault="00862C6A" w:rsidP="00BB276B">
      <w:pPr>
        <w:jc w:val="both"/>
        <w:rPr>
          <w:b/>
          <w:sz w:val="32"/>
          <w:szCs w:val="32"/>
        </w:rPr>
      </w:pPr>
    </w:p>
    <w:p w14:paraId="40B9EA26" w14:textId="77777777" w:rsidR="00043839" w:rsidRDefault="00043839" w:rsidP="00BB276B">
      <w:pPr>
        <w:jc w:val="both"/>
        <w:rPr>
          <w:b/>
          <w:sz w:val="32"/>
          <w:szCs w:val="32"/>
        </w:rPr>
      </w:pPr>
      <w:r w:rsidRPr="00043839">
        <w:rPr>
          <w:b/>
          <w:sz w:val="32"/>
          <w:szCs w:val="32"/>
        </w:rPr>
        <w:t>Meetings</w:t>
      </w:r>
    </w:p>
    <w:p w14:paraId="3758833B" w14:textId="77777777" w:rsidR="00E410D5" w:rsidRDefault="00043839" w:rsidP="00BB276B">
      <w:pPr>
        <w:jc w:val="both"/>
      </w:pPr>
      <w:r>
        <w:t>General meetings will be held</w:t>
      </w:r>
      <w:r w:rsidR="00E410D5">
        <w:t>:</w:t>
      </w:r>
      <w:r>
        <w:t xml:space="preserve"> </w:t>
      </w:r>
    </w:p>
    <w:p w14:paraId="59AF3697" w14:textId="7E36E1FB" w:rsidR="00043839" w:rsidRDefault="00E410D5" w:rsidP="00E410D5">
      <w:pPr>
        <w:pStyle w:val="ListParagraph"/>
        <w:numPr>
          <w:ilvl w:val="0"/>
          <w:numId w:val="9"/>
        </w:numPr>
        <w:jc w:val="both"/>
      </w:pPr>
      <w:r>
        <w:t>Q</w:t>
      </w:r>
      <w:r w:rsidR="00043839">
        <w:t>uarterly on the 2</w:t>
      </w:r>
      <w:r w:rsidR="00043839" w:rsidRPr="00E410D5">
        <w:rPr>
          <w:vertAlign w:val="superscript"/>
        </w:rPr>
        <w:t>nd</w:t>
      </w:r>
      <w:r w:rsidR="00C255B5">
        <w:t xml:space="preserve"> Wedn</w:t>
      </w:r>
      <w:r w:rsidR="00043839">
        <w:t>esday of the month</w:t>
      </w:r>
      <w:r w:rsidR="00693FA8">
        <w:t xml:space="preserve">s of </w:t>
      </w:r>
      <w:r w:rsidR="00C255B5">
        <w:t>January</w:t>
      </w:r>
      <w:r w:rsidR="00693FA8">
        <w:t xml:space="preserve">, </w:t>
      </w:r>
      <w:r w:rsidR="00635153">
        <w:t>April, July &amp; October</w:t>
      </w:r>
      <w:r w:rsidR="00043839">
        <w:t xml:space="preserve">.  The </w:t>
      </w:r>
      <w:r w:rsidR="00862C6A">
        <w:t>Recording Secretary</w:t>
      </w:r>
      <w:r w:rsidR="00043839">
        <w:t xml:space="preserve"> will send out</w:t>
      </w:r>
      <w:r w:rsidR="00BB276B">
        <w:t xml:space="preserve"> a reminder </w:t>
      </w:r>
      <w:r w:rsidR="00043839">
        <w:t>with notice of meeting, date, time, location</w:t>
      </w:r>
      <w:r w:rsidR="00BB276B">
        <w:t>,</w:t>
      </w:r>
      <w:r w:rsidR="00043839">
        <w:t xml:space="preserve"> agenda, and previous minutes.</w:t>
      </w:r>
    </w:p>
    <w:p w14:paraId="31CE15A0" w14:textId="77777777" w:rsidR="00693FA8" w:rsidRDefault="00693FA8" w:rsidP="00693FA8">
      <w:pPr>
        <w:pStyle w:val="ListParagraph"/>
        <w:numPr>
          <w:ilvl w:val="1"/>
          <w:numId w:val="9"/>
        </w:numPr>
        <w:jc w:val="both"/>
      </w:pPr>
      <w:r>
        <w:t>If Chair and Vice Chair have an excused absence, an alternative meeting date will be set.</w:t>
      </w:r>
    </w:p>
    <w:p w14:paraId="1A8864EA" w14:textId="3A22292E" w:rsidR="00862C6A" w:rsidRDefault="00862C6A" w:rsidP="00693FA8">
      <w:pPr>
        <w:pStyle w:val="ListParagraph"/>
        <w:numPr>
          <w:ilvl w:val="1"/>
          <w:numId w:val="9"/>
        </w:numPr>
        <w:jc w:val="both"/>
      </w:pPr>
      <w:r>
        <w:t>Meetings may be rescheduled at the discretion of the WCCOC officers.</w:t>
      </w:r>
    </w:p>
    <w:p w14:paraId="4A205BA3" w14:textId="61B27AB2" w:rsidR="00E410D5" w:rsidRDefault="00E410D5" w:rsidP="00E410D5">
      <w:pPr>
        <w:pStyle w:val="ListParagraph"/>
        <w:numPr>
          <w:ilvl w:val="0"/>
          <w:numId w:val="9"/>
        </w:numPr>
        <w:jc w:val="both"/>
      </w:pPr>
      <w:r>
        <w:t xml:space="preserve">Attendance </w:t>
      </w:r>
      <w:r w:rsidR="00862C6A">
        <w:t>must be in person</w:t>
      </w:r>
      <w:r>
        <w:t>.</w:t>
      </w:r>
    </w:p>
    <w:p w14:paraId="5668651D" w14:textId="77777777" w:rsidR="00E410D5" w:rsidRDefault="00E410D5" w:rsidP="00E410D5">
      <w:pPr>
        <w:pStyle w:val="ListParagraph"/>
        <w:numPr>
          <w:ilvl w:val="0"/>
          <w:numId w:val="9"/>
        </w:numPr>
        <w:jc w:val="both"/>
      </w:pPr>
      <w:r>
        <w:t xml:space="preserve">Minutes will be recorded by the secretary and be made available upon request.  In the event the Secretary is unable to attend a meeting, a </w:t>
      </w:r>
      <w:r w:rsidR="00096833">
        <w:t>Secretary Pro Tempore shall be elected for that meeting only and shall be charged with taking appropriate minutes of the meeting and sending the minutes to the Secretary.</w:t>
      </w:r>
    </w:p>
    <w:p w14:paraId="7DFBEEC3" w14:textId="77777777" w:rsidR="00693FA8" w:rsidRDefault="00693FA8" w:rsidP="00E410D5">
      <w:pPr>
        <w:pStyle w:val="ListParagraph"/>
        <w:numPr>
          <w:ilvl w:val="0"/>
          <w:numId w:val="9"/>
        </w:numPr>
        <w:jc w:val="both"/>
      </w:pPr>
      <w:r>
        <w:t>Attendance will be recorded by Secretary.</w:t>
      </w:r>
    </w:p>
    <w:p w14:paraId="71C0960A" w14:textId="77777777" w:rsidR="00862C6A" w:rsidRDefault="00862C6A" w:rsidP="00693FA8">
      <w:pPr>
        <w:jc w:val="both"/>
        <w:rPr>
          <w:b/>
          <w:sz w:val="32"/>
          <w:szCs w:val="32"/>
        </w:rPr>
      </w:pPr>
    </w:p>
    <w:p w14:paraId="73310B09" w14:textId="41793348" w:rsidR="00693FA8" w:rsidRDefault="00C2761C" w:rsidP="00693FA8">
      <w:pPr>
        <w:jc w:val="both"/>
        <w:rPr>
          <w:b/>
          <w:sz w:val="32"/>
          <w:szCs w:val="32"/>
        </w:rPr>
      </w:pPr>
      <w:r>
        <w:rPr>
          <w:b/>
          <w:sz w:val="32"/>
          <w:szCs w:val="32"/>
        </w:rPr>
        <w:t>Byl</w:t>
      </w:r>
      <w:r w:rsidR="00693FA8" w:rsidRPr="00693FA8">
        <w:rPr>
          <w:b/>
          <w:sz w:val="32"/>
          <w:szCs w:val="32"/>
        </w:rPr>
        <w:t>aw Review and Amendments</w:t>
      </w:r>
    </w:p>
    <w:p w14:paraId="3B8143F1" w14:textId="61B12BD1" w:rsidR="00693FA8" w:rsidRPr="00693FA8" w:rsidRDefault="00693FA8" w:rsidP="00693FA8">
      <w:pPr>
        <w:jc w:val="both"/>
      </w:pPr>
      <w:r w:rsidRPr="00693FA8">
        <w:t xml:space="preserve">These Bylaws may be amended at any general meeting provided members are notified by email of the proposed change at least 14 days prior to the meeting.  </w:t>
      </w:r>
    </w:p>
    <w:p w14:paraId="69184F23" w14:textId="1719E312" w:rsidR="00693FA8" w:rsidRPr="00693FA8" w:rsidRDefault="00693FA8" w:rsidP="00693FA8">
      <w:pPr>
        <w:jc w:val="both"/>
      </w:pPr>
      <w:r w:rsidRPr="00693FA8">
        <w:t>The proposed amendments shall be approved by a majority</w:t>
      </w:r>
      <w:r w:rsidR="001B041A">
        <w:t xml:space="preserve"> </w:t>
      </w:r>
      <w:r w:rsidRPr="00693FA8">
        <w:t xml:space="preserve">vote </w:t>
      </w:r>
      <w:r w:rsidR="00862C6A">
        <w:t xml:space="preserve">(51%) </w:t>
      </w:r>
      <w:r w:rsidRPr="00693FA8">
        <w:t>of those members present.</w:t>
      </w:r>
    </w:p>
    <w:p w14:paraId="64A0E2B4" w14:textId="64EAE8E2" w:rsidR="00693FA8" w:rsidRPr="00693FA8" w:rsidRDefault="00693FA8" w:rsidP="00693FA8">
      <w:pPr>
        <w:jc w:val="both"/>
      </w:pPr>
      <w:r w:rsidRPr="00693FA8">
        <w:t>The bylaws will be reviewed annually for approval.</w:t>
      </w:r>
    </w:p>
    <w:p w14:paraId="0B26104D" w14:textId="77777777" w:rsidR="00043839" w:rsidRPr="00043839" w:rsidRDefault="00043839" w:rsidP="00043839">
      <w:pPr>
        <w:rPr>
          <w:b/>
        </w:rPr>
      </w:pPr>
    </w:p>
    <w:p w14:paraId="4E4C0595" w14:textId="77777777" w:rsidR="00043839" w:rsidRPr="00043839" w:rsidRDefault="00043839" w:rsidP="00043839"/>
    <w:p w14:paraId="557EF407" w14:textId="77777777" w:rsidR="00C46B3D" w:rsidRPr="00C46B3D" w:rsidRDefault="00C46B3D" w:rsidP="003D1202"/>
    <w:p w14:paraId="026494A7" w14:textId="77777777" w:rsidR="00C46B3D" w:rsidRPr="00C46B3D" w:rsidRDefault="00C46B3D" w:rsidP="003D1202"/>
    <w:p w14:paraId="67A7718E" w14:textId="77777777" w:rsidR="003D1202" w:rsidRPr="003D1202" w:rsidRDefault="003D1202" w:rsidP="003D1202"/>
    <w:p w14:paraId="1DBC38D8" w14:textId="77777777" w:rsidR="003D1202" w:rsidRPr="003D1202" w:rsidRDefault="003D1202" w:rsidP="003D1202">
      <w:pPr>
        <w:rPr>
          <w:b/>
          <w:i/>
          <w:sz w:val="32"/>
          <w:szCs w:val="32"/>
        </w:rPr>
      </w:pPr>
    </w:p>
    <w:sectPr w:rsidR="003D1202" w:rsidRPr="003D1202" w:rsidSect="00C46B3D">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D4FA8" w14:textId="77777777" w:rsidR="00953D87" w:rsidRDefault="00953D87" w:rsidP="00BB276B">
      <w:pPr>
        <w:spacing w:after="0" w:line="240" w:lineRule="auto"/>
      </w:pPr>
      <w:r>
        <w:separator/>
      </w:r>
    </w:p>
  </w:endnote>
  <w:endnote w:type="continuationSeparator" w:id="0">
    <w:p w14:paraId="4A7BFDC5" w14:textId="77777777" w:rsidR="00953D87" w:rsidRDefault="00953D87" w:rsidP="00BB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95846"/>
      <w:docPartObj>
        <w:docPartGallery w:val="Page Numbers (Bottom of Page)"/>
        <w:docPartUnique/>
      </w:docPartObj>
    </w:sdtPr>
    <w:sdtEndPr>
      <w:rPr>
        <w:color w:val="808080" w:themeColor="background1" w:themeShade="80"/>
        <w:spacing w:val="60"/>
      </w:rPr>
    </w:sdtEndPr>
    <w:sdtContent>
      <w:p w14:paraId="1493F433" w14:textId="12DD5ED5" w:rsidR="00C45B55" w:rsidRDefault="00C45B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4FE3">
          <w:rPr>
            <w:noProof/>
          </w:rPr>
          <w:t>4</w:t>
        </w:r>
        <w:r>
          <w:rPr>
            <w:noProof/>
          </w:rPr>
          <w:fldChar w:fldCharType="end"/>
        </w:r>
        <w:r>
          <w:t xml:space="preserve"> | </w:t>
        </w:r>
        <w:r>
          <w:rPr>
            <w:color w:val="808080" w:themeColor="background1" w:themeShade="80"/>
            <w:spacing w:val="60"/>
          </w:rPr>
          <w:t>Page</w:t>
        </w:r>
      </w:p>
    </w:sdtContent>
  </w:sdt>
  <w:p w14:paraId="0B0C04C6" w14:textId="77777777" w:rsidR="00BB276B" w:rsidRDefault="00BB2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7E68F" w14:textId="77777777" w:rsidR="00953D87" w:rsidRDefault="00953D87" w:rsidP="00BB276B">
      <w:pPr>
        <w:spacing w:after="0" w:line="240" w:lineRule="auto"/>
      </w:pPr>
      <w:r>
        <w:separator/>
      </w:r>
    </w:p>
  </w:footnote>
  <w:footnote w:type="continuationSeparator" w:id="0">
    <w:p w14:paraId="329F3ACA" w14:textId="77777777" w:rsidR="00953D87" w:rsidRDefault="00953D87" w:rsidP="00BB2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D132" w14:textId="7CDFC93B" w:rsidR="00BB276B" w:rsidRDefault="00BB2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BB62" w14:textId="3037D8D1" w:rsidR="00BB276B" w:rsidRDefault="00BB2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8BDE" w14:textId="55CEE2CD" w:rsidR="00BB276B" w:rsidRDefault="00BB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55A"/>
    <w:multiLevelType w:val="hybridMultilevel"/>
    <w:tmpl w:val="9F98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C0469"/>
    <w:multiLevelType w:val="hybridMultilevel"/>
    <w:tmpl w:val="CCD82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F327D"/>
    <w:multiLevelType w:val="hybridMultilevel"/>
    <w:tmpl w:val="35C2E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954511"/>
    <w:multiLevelType w:val="hybridMultilevel"/>
    <w:tmpl w:val="D8888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793638"/>
    <w:multiLevelType w:val="hybridMultilevel"/>
    <w:tmpl w:val="897A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90E4E"/>
    <w:multiLevelType w:val="hybridMultilevel"/>
    <w:tmpl w:val="D32C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96A62"/>
    <w:multiLevelType w:val="hybridMultilevel"/>
    <w:tmpl w:val="22383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61004E"/>
    <w:multiLevelType w:val="hybridMultilevel"/>
    <w:tmpl w:val="ACFE3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E718AD"/>
    <w:multiLevelType w:val="hybridMultilevel"/>
    <w:tmpl w:val="9E2682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A6B1AF8"/>
    <w:multiLevelType w:val="hybridMultilevel"/>
    <w:tmpl w:val="AF96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2"/>
  </w:num>
  <w:num w:numId="6">
    <w:abstractNumId w:val="7"/>
  </w:num>
  <w:num w:numId="7">
    <w:abstractNumId w:val="6"/>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02"/>
    <w:rsid w:val="0002220E"/>
    <w:rsid w:val="00043839"/>
    <w:rsid w:val="000838B9"/>
    <w:rsid w:val="00096833"/>
    <w:rsid w:val="00107526"/>
    <w:rsid w:val="001A2725"/>
    <w:rsid w:val="001B041A"/>
    <w:rsid w:val="001B51D8"/>
    <w:rsid w:val="0027519A"/>
    <w:rsid w:val="00324FED"/>
    <w:rsid w:val="003D1202"/>
    <w:rsid w:val="003D63A8"/>
    <w:rsid w:val="00444FE3"/>
    <w:rsid w:val="004F2BED"/>
    <w:rsid w:val="005C0FE2"/>
    <w:rsid w:val="00635153"/>
    <w:rsid w:val="00665350"/>
    <w:rsid w:val="00693FA8"/>
    <w:rsid w:val="006A360A"/>
    <w:rsid w:val="007D1A57"/>
    <w:rsid w:val="00862C6A"/>
    <w:rsid w:val="00953D87"/>
    <w:rsid w:val="00982C0C"/>
    <w:rsid w:val="009F3C63"/>
    <w:rsid w:val="00AC6710"/>
    <w:rsid w:val="00B057C4"/>
    <w:rsid w:val="00BB276B"/>
    <w:rsid w:val="00C255B5"/>
    <w:rsid w:val="00C2761C"/>
    <w:rsid w:val="00C45B55"/>
    <w:rsid w:val="00C46B3D"/>
    <w:rsid w:val="00CD2693"/>
    <w:rsid w:val="00CD28AE"/>
    <w:rsid w:val="00D855EF"/>
    <w:rsid w:val="00E11CBB"/>
    <w:rsid w:val="00E410D5"/>
    <w:rsid w:val="00F311F2"/>
    <w:rsid w:val="00FA50F2"/>
    <w:rsid w:val="00FE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B4CBC"/>
  <w15:docId w15:val="{031101CA-8AD1-45EB-BE22-D5625418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12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2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D1202"/>
    <w:pPr>
      <w:ind w:left="720"/>
      <w:contextualSpacing/>
    </w:pPr>
  </w:style>
  <w:style w:type="paragraph" w:styleId="Header">
    <w:name w:val="header"/>
    <w:basedOn w:val="Normal"/>
    <w:link w:val="HeaderChar"/>
    <w:uiPriority w:val="99"/>
    <w:unhideWhenUsed/>
    <w:rsid w:val="00BB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6B"/>
  </w:style>
  <w:style w:type="paragraph" w:styleId="Footer">
    <w:name w:val="footer"/>
    <w:basedOn w:val="Normal"/>
    <w:link w:val="FooterChar"/>
    <w:uiPriority w:val="99"/>
    <w:unhideWhenUsed/>
    <w:rsid w:val="00BB2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6B"/>
  </w:style>
  <w:style w:type="character" w:styleId="CommentReference">
    <w:name w:val="annotation reference"/>
    <w:basedOn w:val="DefaultParagraphFont"/>
    <w:uiPriority w:val="99"/>
    <w:semiHidden/>
    <w:unhideWhenUsed/>
    <w:rsid w:val="001B51D8"/>
    <w:rPr>
      <w:sz w:val="16"/>
      <w:szCs w:val="16"/>
    </w:rPr>
  </w:style>
  <w:style w:type="paragraph" w:styleId="CommentText">
    <w:name w:val="annotation text"/>
    <w:basedOn w:val="Normal"/>
    <w:link w:val="CommentTextChar"/>
    <w:uiPriority w:val="99"/>
    <w:semiHidden/>
    <w:unhideWhenUsed/>
    <w:rsid w:val="001B51D8"/>
    <w:pPr>
      <w:spacing w:line="240" w:lineRule="auto"/>
    </w:pPr>
    <w:rPr>
      <w:sz w:val="20"/>
      <w:szCs w:val="20"/>
    </w:rPr>
  </w:style>
  <w:style w:type="character" w:customStyle="1" w:styleId="CommentTextChar">
    <w:name w:val="Comment Text Char"/>
    <w:basedOn w:val="DefaultParagraphFont"/>
    <w:link w:val="CommentText"/>
    <w:uiPriority w:val="99"/>
    <w:semiHidden/>
    <w:rsid w:val="001B51D8"/>
    <w:rPr>
      <w:sz w:val="20"/>
      <w:szCs w:val="20"/>
    </w:rPr>
  </w:style>
  <w:style w:type="paragraph" w:styleId="CommentSubject">
    <w:name w:val="annotation subject"/>
    <w:basedOn w:val="CommentText"/>
    <w:next w:val="CommentText"/>
    <w:link w:val="CommentSubjectChar"/>
    <w:uiPriority w:val="99"/>
    <w:semiHidden/>
    <w:unhideWhenUsed/>
    <w:rsid w:val="001B51D8"/>
    <w:rPr>
      <w:b/>
      <w:bCs/>
    </w:rPr>
  </w:style>
  <w:style w:type="character" w:customStyle="1" w:styleId="CommentSubjectChar">
    <w:name w:val="Comment Subject Char"/>
    <w:basedOn w:val="CommentTextChar"/>
    <w:link w:val="CommentSubject"/>
    <w:uiPriority w:val="99"/>
    <w:semiHidden/>
    <w:rsid w:val="001B51D8"/>
    <w:rPr>
      <w:b/>
      <w:bCs/>
      <w:sz w:val="20"/>
      <w:szCs w:val="20"/>
    </w:rPr>
  </w:style>
  <w:style w:type="paragraph" w:styleId="BalloonText">
    <w:name w:val="Balloon Text"/>
    <w:basedOn w:val="Normal"/>
    <w:link w:val="BalloonTextChar"/>
    <w:uiPriority w:val="99"/>
    <w:semiHidden/>
    <w:unhideWhenUsed/>
    <w:rsid w:val="001B5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Markwardt</dc:creator>
  <cp:lastModifiedBy>Paul Bissett</cp:lastModifiedBy>
  <cp:revision>2</cp:revision>
  <cp:lastPrinted>2019-05-14T20:28:00Z</cp:lastPrinted>
  <dcterms:created xsi:type="dcterms:W3CDTF">2019-05-14T20:54:00Z</dcterms:created>
  <dcterms:modified xsi:type="dcterms:W3CDTF">2019-05-14T20:54:00Z</dcterms:modified>
</cp:coreProperties>
</file>